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1"/>
        <w:jc w:val="center"/>
        <w:rPr>
          <w:rFonts w:ascii="黑体" w:eastAsia="黑体"/>
          <w:color w:val="auto"/>
          <w:sz w:val="52"/>
          <w:szCs w:val="52"/>
        </w:rPr>
      </w:pPr>
    </w:p>
    <w:p>
      <w:pPr>
        <w:ind w:right="11"/>
        <w:jc w:val="center"/>
        <w:rPr>
          <w:rFonts w:ascii="黑体" w:eastAsia="黑体"/>
          <w:color w:val="auto"/>
          <w:sz w:val="52"/>
          <w:szCs w:val="52"/>
        </w:rPr>
      </w:pPr>
    </w:p>
    <w:p>
      <w:pPr>
        <w:ind w:right="11"/>
        <w:jc w:val="center"/>
        <w:rPr>
          <w:rFonts w:ascii="黑体" w:eastAsia="黑体"/>
          <w:color w:val="auto"/>
          <w:sz w:val="52"/>
          <w:szCs w:val="52"/>
        </w:rPr>
      </w:pPr>
      <w:r>
        <w:rPr>
          <w:rFonts w:hint="eastAsia" w:ascii="黑体" w:eastAsia="黑体"/>
          <w:color w:val="auto"/>
          <w:sz w:val="52"/>
          <w:szCs w:val="52"/>
        </w:rPr>
        <w:t>公安县</w:t>
      </w:r>
      <w:r>
        <w:rPr>
          <w:rFonts w:hint="eastAsia" w:ascii="黑体" w:eastAsia="黑体"/>
          <w:color w:val="auto"/>
          <w:sz w:val="52"/>
          <w:szCs w:val="52"/>
          <w:lang w:val="en-US" w:eastAsia="zh-CN"/>
        </w:rPr>
        <w:t>城建投资</w:t>
      </w:r>
      <w:r>
        <w:rPr>
          <w:rFonts w:hint="eastAsia" w:ascii="黑体" w:eastAsia="黑体"/>
          <w:color w:val="auto"/>
          <w:sz w:val="52"/>
          <w:szCs w:val="52"/>
        </w:rPr>
        <w:t>有限公司</w:t>
      </w:r>
    </w:p>
    <w:p>
      <w:pPr>
        <w:spacing w:before="500" w:after="260"/>
        <w:ind w:right="11"/>
        <w:jc w:val="center"/>
        <w:rPr>
          <w:rFonts w:ascii="黑体" w:eastAsia="黑体"/>
          <w:color w:val="auto"/>
          <w:spacing w:val="8"/>
          <w:sz w:val="72"/>
          <w:szCs w:val="72"/>
        </w:rPr>
      </w:pPr>
      <w:r>
        <w:rPr>
          <w:rFonts w:hint="eastAsia" w:ascii="黑体" w:eastAsia="黑体"/>
          <w:color w:val="auto"/>
          <w:spacing w:val="8"/>
          <w:sz w:val="72"/>
          <w:szCs w:val="72"/>
        </w:rPr>
        <w:t>资产租赁合同</w:t>
      </w:r>
    </w:p>
    <w:p>
      <w:pPr>
        <w:spacing w:line="240" w:lineRule="exact"/>
        <w:ind w:right="561"/>
        <w:rPr>
          <w:rFonts w:ascii="楷体_GB2312" w:eastAsia="楷体_GB2312"/>
          <w:color w:val="auto"/>
          <w:szCs w:val="28"/>
        </w:rPr>
      </w:pPr>
    </w:p>
    <w:p>
      <w:pPr>
        <w:ind w:right="560"/>
        <w:rPr>
          <w:rFonts w:ascii="楷体_GB2312" w:eastAsia="楷体_GB2312"/>
          <w:color w:val="auto"/>
          <w:szCs w:val="28"/>
        </w:rPr>
      </w:pPr>
    </w:p>
    <w:p>
      <w:pPr>
        <w:tabs>
          <w:tab w:val="left" w:pos="1620"/>
          <w:tab w:val="left" w:pos="1800"/>
          <w:tab w:val="left" w:pos="6660"/>
          <w:tab w:val="left" w:pos="9000"/>
        </w:tabs>
        <w:spacing w:line="1000" w:lineRule="exact"/>
        <w:ind w:right="11"/>
        <w:rPr>
          <w:rFonts w:ascii="黑体" w:eastAsia="黑体"/>
          <w:color w:val="auto"/>
          <w:sz w:val="36"/>
          <w:szCs w:val="36"/>
        </w:rPr>
      </w:pPr>
    </w:p>
    <w:p>
      <w:pPr>
        <w:tabs>
          <w:tab w:val="left" w:pos="1620"/>
          <w:tab w:val="left" w:pos="1800"/>
          <w:tab w:val="left" w:pos="6660"/>
          <w:tab w:val="left" w:pos="9000"/>
        </w:tabs>
        <w:spacing w:line="240" w:lineRule="auto"/>
        <w:ind w:firstLine="1140" w:firstLineChars="300"/>
        <w:rPr>
          <w:rFonts w:ascii="黑体" w:eastAsia="黑体"/>
          <w:color w:val="auto"/>
          <w:spacing w:val="10"/>
          <w:sz w:val="36"/>
          <w:szCs w:val="36"/>
        </w:rPr>
      </w:pPr>
    </w:p>
    <w:p>
      <w:pPr>
        <w:tabs>
          <w:tab w:val="left" w:pos="1620"/>
          <w:tab w:val="left" w:pos="1800"/>
          <w:tab w:val="left" w:pos="6660"/>
          <w:tab w:val="left" w:pos="9000"/>
        </w:tabs>
        <w:spacing w:line="240" w:lineRule="auto"/>
        <w:ind w:firstLine="1140" w:firstLineChars="300"/>
        <w:rPr>
          <w:rFonts w:ascii="黑体" w:eastAsia="黑体"/>
          <w:color w:val="auto"/>
          <w:spacing w:val="10"/>
          <w:sz w:val="36"/>
          <w:szCs w:val="36"/>
        </w:rPr>
      </w:pPr>
    </w:p>
    <w:p>
      <w:pPr>
        <w:tabs>
          <w:tab w:val="left" w:pos="1620"/>
          <w:tab w:val="left" w:pos="1800"/>
          <w:tab w:val="left" w:pos="6660"/>
          <w:tab w:val="left" w:pos="9000"/>
        </w:tabs>
        <w:spacing w:line="240" w:lineRule="auto"/>
        <w:ind w:firstLine="760" w:firstLineChars="200"/>
        <w:rPr>
          <w:rFonts w:ascii="黑体" w:eastAsia="黑体"/>
          <w:color w:val="auto"/>
          <w:sz w:val="36"/>
          <w:szCs w:val="36"/>
          <w:u w:val="single"/>
        </w:rPr>
      </w:pPr>
      <w:r>
        <w:rPr>
          <w:rFonts w:hint="eastAsia" w:ascii="黑体" w:eastAsia="黑体"/>
          <w:color w:val="auto"/>
          <w:spacing w:val="10"/>
          <w:sz w:val="36"/>
          <w:szCs w:val="36"/>
        </w:rPr>
        <w:t>公 司 名 称</w:t>
      </w:r>
      <w:r>
        <w:rPr>
          <w:rFonts w:hint="eastAsia" w:ascii="黑体" w:eastAsia="黑体"/>
          <w:color w:val="auto"/>
          <w:sz w:val="36"/>
          <w:szCs w:val="36"/>
        </w:rPr>
        <w:t>：</w:t>
      </w:r>
      <w:r>
        <w:rPr>
          <w:rFonts w:hint="eastAsia" w:ascii="黑体" w:eastAsia="黑体"/>
          <w:color w:val="auto"/>
          <w:sz w:val="36"/>
          <w:szCs w:val="36"/>
          <w:u w:val="single"/>
        </w:rPr>
        <w:t xml:space="preserve">   公安县</w:t>
      </w:r>
      <w:r>
        <w:rPr>
          <w:rFonts w:hint="eastAsia" w:ascii="黑体" w:eastAsia="黑体"/>
          <w:color w:val="auto"/>
          <w:sz w:val="36"/>
          <w:szCs w:val="36"/>
          <w:u w:val="single"/>
          <w:lang w:val="en-US" w:eastAsia="zh-CN"/>
        </w:rPr>
        <w:t>城建投资</w:t>
      </w:r>
      <w:r>
        <w:rPr>
          <w:rFonts w:hint="eastAsia" w:ascii="黑体" w:eastAsia="黑体"/>
          <w:color w:val="auto"/>
          <w:sz w:val="36"/>
          <w:szCs w:val="36"/>
          <w:u w:val="single"/>
        </w:rPr>
        <w:t xml:space="preserve">有限公司  </w:t>
      </w:r>
    </w:p>
    <w:p>
      <w:pPr>
        <w:spacing w:line="240" w:lineRule="auto"/>
        <w:rPr>
          <w:rFonts w:ascii="黑体" w:eastAsia="黑体"/>
          <w:color w:val="auto"/>
          <w:spacing w:val="12"/>
          <w:sz w:val="36"/>
          <w:szCs w:val="36"/>
        </w:rPr>
      </w:pPr>
    </w:p>
    <w:p>
      <w:pPr>
        <w:spacing w:line="240" w:lineRule="auto"/>
        <w:ind w:firstLine="768" w:firstLineChars="200"/>
        <w:rPr>
          <w:rFonts w:ascii="黑体" w:eastAsia="黑体"/>
          <w:color w:val="auto"/>
          <w:sz w:val="36"/>
          <w:szCs w:val="36"/>
          <w:u w:val="single"/>
        </w:rPr>
      </w:pPr>
      <w:r>
        <w:rPr>
          <w:rFonts w:hint="eastAsia" w:ascii="黑体" w:eastAsia="黑体"/>
          <w:color w:val="auto"/>
          <w:spacing w:val="12"/>
          <w:sz w:val="36"/>
          <w:szCs w:val="36"/>
        </w:rPr>
        <w:t>单 位 地 址</w:t>
      </w:r>
      <w:r>
        <w:rPr>
          <w:rFonts w:hint="eastAsia" w:ascii="黑体" w:eastAsia="黑体"/>
          <w:color w:val="auto"/>
          <w:sz w:val="36"/>
          <w:szCs w:val="36"/>
        </w:rPr>
        <w:t>：</w:t>
      </w:r>
      <w:r>
        <w:rPr>
          <w:rFonts w:hint="eastAsia" w:ascii="黑体" w:eastAsia="黑体"/>
          <w:color w:val="auto"/>
          <w:sz w:val="36"/>
          <w:szCs w:val="36"/>
          <w:u w:val="single"/>
        </w:rPr>
        <w:t xml:space="preserve">       五九路商业街        </w:t>
      </w:r>
    </w:p>
    <w:p>
      <w:pPr>
        <w:spacing w:line="240" w:lineRule="auto"/>
        <w:rPr>
          <w:rFonts w:ascii="黑体" w:eastAsia="黑体"/>
          <w:color w:val="auto"/>
          <w:spacing w:val="10"/>
          <w:sz w:val="36"/>
          <w:szCs w:val="36"/>
        </w:rPr>
      </w:pPr>
    </w:p>
    <w:p>
      <w:pPr>
        <w:spacing w:line="240" w:lineRule="auto"/>
        <w:ind w:firstLine="760" w:firstLineChars="200"/>
        <w:rPr>
          <w:rFonts w:ascii="黑体" w:eastAsia="黑体"/>
          <w:color w:val="auto"/>
          <w:sz w:val="36"/>
          <w:szCs w:val="36"/>
          <w:u w:val="single"/>
        </w:rPr>
      </w:pPr>
      <w:r>
        <w:rPr>
          <w:rFonts w:hint="eastAsia" w:ascii="黑体" w:eastAsia="黑体"/>
          <w:color w:val="auto"/>
          <w:spacing w:val="10"/>
          <w:sz w:val="36"/>
          <w:szCs w:val="36"/>
        </w:rPr>
        <w:t>日       期</w:t>
      </w:r>
      <w:r>
        <w:rPr>
          <w:rFonts w:hint="eastAsia" w:ascii="黑体" w:eastAsia="黑体"/>
          <w:color w:val="auto"/>
          <w:sz w:val="36"/>
          <w:szCs w:val="36"/>
        </w:rPr>
        <w:t>：</w:t>
      </w:r>
      <w:r>
        <w:rPr>
          <w:rFonts w:hint="eastAsia" w:ascii="黑体" w:eastAsia="黑体"/>
          <w:color w:val="auto"/>
          <w:sz w:val="36"/>
          <w:szCs w:val="36"/>
          <w:u w:val="single"/>
          <w:lang w:val="en-US" w:eastAsia="zh-CN"/>
        </w:rPr>
        <w:t xml:space="preserve">  </w:t>
      </w:r>
      <w:r>
        <w:rPr>
          <w:rFonts w:hint="eastAsia" w:ascii="黑体" w:eastAsia="黑体"/>
          <w:color w:val="auto"/>
          <w:sz w:val="36"/>
          <w:szCs w:val="36"/>
          <w:u w:val="single"/>
        </w:rPr>
        <w:t xml:space="preserve"> 年 </w:t>
      </w:r>
      <w:r>
        <w:rPr>
          <w:rFonts w:hint="eastAsia" w:ascii="黑体" w:eastAsia="黑体"/>
          <w:color w:val="auto"/>
          <w:sz w:val="36"/>
          <w:szCs w:val="36"/>
          <w:u w:val="single"/>
          <w:lang w:val="en-US" w:eastAsia="zh-CN"/>
        </w:rPr>
        <w:t xml:space="preserve">  </w:t>
      </w:r>
      <w:r>
        <w:rPr>
          <w:rFonts w:hint="eastAsia" w:ascii="黑体" w:eastAsia="黑体"/>
          <w:color w:val="auto"/>
          <w:sz w:val="36"/>
          <w:szCs w:val="36"/>
          <w:u w:val="single"/>
        </w:rPr>
        <w:t xml:space="preserve">月 </w:t>
      </w:r>
      <w:r>
        <w:rPr>
          <w:rFonts w:hint="eastAsia" w:ascii="黑体" w:eastAsia="黑体"/>
          <w:color w:val="auto"/>
          <w:sz w:val="36"/>
          <w:szCs w:val="36"/>
          <w:u w:val="single"/>
          <w:lang w:val="en-US" w:eastAsia="zh-CN"/>
        </w:rPr>
        <w:t xml:space="preserve">   </w:t>
      </w:r>
      <w:r>
        <w:rPr>
          <w:rFonts w:hint="eastAsia" w:ascii="黑体" w:eastAsia="黑体"/>
          <w:color w:val="auto"/>
          <w:sz w:val="36"/>
          <w:szCs w:val="36"/>
          <w:u w:val="single"/>
        </w:rPr>
        <w:t xml:space="preserve">日     </w:t>
      </w:r>
    </w:p>
    <w:p>
      <w:pPr>
        <w:rPr>
          <w:color w:val="auto"/>
        </w:rPr>
      </w:pPr>
    </w:p>
    <w:p>
      <w:pPr>
        <w:rPr>
          <w:color w:val="auto"/>
        </w:rPr>
      </w:pPr>
    </w:p>
    <w:p>
      <w:pPr>
        <w:spacing w:line="540" w:lineRule="exact"/>
        <w:ind w:right="11" w:firstLine="562" w:firstLineChars="200"/>
        <w:rPr>
          <w:rFonts w:ascii="仿宋" w:hAnsi="仿宋" w:cs="仿宋"/>
          <w:b/>
          <w:bCs/>
          <w:color w:val="auto"/>
          <w:szCs w:val="28"/>
        </w:rPr>
      </w:pPr>
      <w:r>
        <w:rPr>
          <w:rFonts w:hint="eastAsia" w:ascii="仿宋" w:hAnsi="仿宋" w:cs="仿宋"/>
          <w:b/>
          <w:bCs/>
          <w:color w:val="auto"/>
          <w:szCs w:val="28"/>
        </w:rPr>
        <w:t>特别提示：公安县</w:t>
      </w:r>
      <w:r>
        <w:rPr>
          <w:rFonts w:hint="eastAsia" w:ascii="仿宋" w:hAnsi="仿宋" w:cs="仿宋"/>
          <w:b/>
          <w:bCs/>
          <w:color w:val="auto"/>
          <w:szCs w:val="28"/>
          <w:lang w:val="en-US" w:eastAsia="zh-CN"/>
        </w:rPr>
        <w:t>城投</w:t>
      </w:r>
      <w:r>
        <w:rPr>
          <w:rFonts w:hint="eastAsia" w:ascii="仿宋" w:hAnsi="仿宋" w:cs="仿宋"/>
          <w:b/>
          <w:bCs/>
          <w:color w:val="auto"/>
          <w:szCs w:val="28"/>
        </w:rPr>
        <w:t>公司资产均属国有资产，严禁私自转让、转租，一经发现，房屋或门面立即收回，损失由承租人自负。</w:t>
      </w:r>
    </w:p>
    <w:p>
      <w:pPr>
        <w:ind w:right="11"/>
        <w:jc w:val="both"/>
        <w:rPr>
          <w:rFonts w:ascii="黑体" w:eastAsia="黑体"/>
          <w:color w:val="auto"/>
          <w:spacing w:val="80"/>
          <w:sz w:val="48"/>
          <w:szCs w:val="48"/>
        </w:rPr>
      </w:pPr>
    </w:p>
    <w:p>
      <w:pPr>
        <w:spacing w:before="312" w:beforeLines="100" w:after="468" w:afterLines="150"/>
        <w:ind w:firstLine="963" w:firstLineChars="200"/>
        <w:jc w:val="center"/>
        <w:rPr>
          <w:rFonts w:hint="eastAsia" w:ascii="仿宋" w:hAnsi="仿宋" w:cs="仿宋"/>
          <w:b/>
          <w:bCs/>
          <w:color w:val="auto"/>
          <w:spacing w:val="80"/>
          <w:sz w:val="32"/>
          <w:szCs w:val="32"/>
        </w:rPr>
        <w:sectPr>
          <w:footerReference r:id="rId5" w:type="default"/>
          <w:pgSz w:w="11906" w:h="16838"/>
          <w:pgMar w:top="1440" w:right="1800" w:bottom="1440" w:left="1800" w:header="851" w:footer="992" w:gutter="0"/>
          <w:pgNumType w:fmt="decimal"/>
          <w:cols w:space="720" w:num="1"/>
          <w:docGrid w:type="lines" w:linePitch="312" w:charSpace="0"/>
        </w:sectPr>
      </w:pPr>
    </w:p>
    <w:p>
      <w:pPr>
        <w:spacing w:before="312" w:beforeLines="100" w:after="468" w:afterLines="150"/>
        <w:ind w:firstLine="963" w:firstLineChars="200"/>
        <w:jc w:val="center"/>
        <w:rPr>
          <w:rFonts w:ascii="黑体" w:eastAsia="黑体"/>
          <w:color w:val="auto"/>
          <w:szCs w:val="28"/>
        </w:rPr>
      </w:pPr>
      <w:r>
        <w:rPr>
          <w:rFonts w:hint="eastAsia" w:ascii="仿宋" w:hAnsi="仿宋" w:cs="仿宋"/>
          <w:b/>
          <w:bCs/>
          <w:color w:val="auto"/>
          <w:spacing w:val="80"/>
          <w:sz w:val="32"/>
          <w:szCs w:val="32"/>
        </w:rPr>
        <w:t>资产（房屋/</w:t>
      </w:r>
      <w:r>
        <w:rPr>
          <w:rFonts w:hint="eastAsia" w:ascii="仿宋" w:hAnsi="仿宋" w:cs="仿宋"/>
          <w:b/>
          <w:bCs/>
          <w:color w:val="auto"/>
          <w:spacing w:val="80"/>
          <w:sz w:val="32"/>
          <w:szCs w:val="32"/>
          <w:lang w:val="en-US" w:eastAsia="zh-CN"/>
        </w:rPr>
        <w:t>商铺</w:t>
      </w:r>
      <w:r>
        <w:rPr>
          <w:rFonts w:hint="eastAsia" w:ascii="仿宋" w:hAnsi="仿宋" w:cs="仿宋"/>
          <w:b/>
          <w:bCs/>
          <w:color w:val="auto"/>
          <w:spacing w:val="80"/>
          <w:sz w:val="32"/>
          <w:szCs w:val="32"/>
        </w:rPr>
        <w:t>）租赁合同</w:t>
      </w:r>
    </w:p>
    <w:p>
      <w:pPr>
        <w:ind w:right="561"/>
        <w:rPr>
          <w:rFonts w:hint="eastAsia" w:ascii="仿宋" w:hAnsi="仿宋" w:cs="仿宋"/>
          <w:b/>
          <w:bCs/>
          <w:color w:val="auto"/>
          <w:szCs w:val="28"/>
        </w:rPr>
      </w:pPr>
      <w:r>
        <w:rPr>
          <w:rFonts w:hint="eastAsia" w:ascii="仿宋" w:hAnsi="仿宋" w:cs="仿宋"/>
          <w:b/>
          <w:bCs/>
          <w:color w:val="auto"/>
          <w:szCs w:val="28"/>
        </w:rPr>
        <w:t>资产所有方/管理方：</w:t>
      </w:r>
      <w:r>
        <w:rPr>
          <w:rFonts w:hint="eastAsia" w:ascii="仿宋" w:hAnsi="仿宋" w:cs="仿宋"/>
          <w:b/>
          <w:bCs/>
          <w:color w:val="auto"/>
          <w:szCs w:val="28"/>
          <w:u w:val="single"/>
        </w:rPr>
        <w:t xml:space="preserve"> 公安县</w:t>
      </w:r>
      <w:r>
        <w:rPr>
          <w:rFonts w:hint="eastAsia" w:ascii="仿宋" w:hAnsi="仿宋" w:cs="仿宋"/>
          <w:b/>
          <w:bCs/>
          <w:color w:val="auto"/>
          <w:szCs w:val="28"/>
          <w:u w:val="single"/>
          <w:lang w:val="en-US" w:eastAsia="zh-CN"/>
        </w:rPr>
        <w:t>城建投资有限公司</w:t>
      </w:r>
      <w:r>
        <w:rPr>
          <w:rFonts w:hint="eastAsia" w:ascii="仿宋" w:hAnsi="仿宋" w:cs="仿宋"/>
          <w:b/>
          <w:bCs/>
          <w:color w:val="auto"/>
          <w:szCs w:val="28"/>
          <w:u w:val="single"/>
        </w:rPr>
        <w:t xml:space="preserve"> </w:t>
      </w:r>
      <w:r>
        <w:rPr>
          <w:rFonts w:hint="eastAsia" w:ascii="仿宋" w:hAnsi="仿宋" w:cs="仿宋"/>
          <w:b/>
          <w:bCs/>
          <w:color w:val="auto"/>
          <w:szCs w:val="28"/>
        </w:rPr>
        <w:t>（以下简称甲方）</w:t>
      </w:r>
    </w:p>
    <w:p>
      <w:pPr>
        <w:ind w:right="561"/>
        <w:rPr>
          <w:rFonts w:hint="default" w:ascii="仿宋" w:hAnsi="仿宋" w:eastAsia="仿宋" w:cs="仿宋"/>
          <w:b/>
          <w:bCs/>
          <w:color w:val="auto"/>
          <w:szCs w:val="28"/>
          <w:lang w:val="en-US" w:eastAsia="zh-CN"/>
        </w:rPr>
      </w:pPr>
      <w:r>
        <w:rPr>
          <w:rFonts w:hint="eastAsia" w:ascii="仿宋" w:hAnsi="仿宋" w:cs="仿宋"/>
          <w:b/>
          <w:bCs/>
          <w:color w:val="auto"/>
          <w:szCs w:val="28"/>
          <w:lang w:val="en-US" w:eastAsia="zh-CN"/>
        </w:rPr>
        <w:t>统一社会信用代码：91421022735215379Q</w:t>
      </w:r>
    </w:p>
    <w:p>
      <w:pPr>
        <w:ind w:right="561"/>
        <w:rPr>
          <w:rFonts w:ascii="仿宋" w:hAnsi="仿宋" w:cs="仿宋"/>
          <w:b/>
          <w:bCs/>
          <w:color w:val="auto"/>
          <w:szCs w:val="28"/>
        </w:rPr>
      </w:pPr>
      <w:r>
        <w:rPr>
          <w:rFonts w:hint="eastAsia" w:ascii="仿宋" w:hAnsi="仿宋" w:cs="仿宋"/>
          <w:b/>
          <w:bCs/>
          <w:color w:val="auto"/>
          <w:szCs w:val="28"/>
        </w:rPr>
        <w:t>资产承租方：</w:t>
      </w:r>
      <w:r>
        <w:rPr>
          <w:rFonts w:hint="eastAsia" w:ascii="仿宋" w:hAnsi="仿宋" w:cs="仿宋"/>
          <w:b/>
          <w:bCs/>
          <w:color w:val="auto"/>
          <w:szCs w:val="28"/>
          <w:u w:val="single"/>
          <w:lang w:val="en-US" w:eastAsia="zh-CN"/>
        </w:rPr>
        <w:t xml:space="preserve">        </w:t>
      </w:r>
      <w:r>
        <w:rPr>
          <w:rFonts w:hint="eastAsia" w:ascii="仿宋" w:hAnsi="仿宋" w:cs="仿宋"/>
          <w:b/>
          <w:bCs/>
          <w:color w:val="auto"/>
          <w:szCs w:val="28"/>
        </w:rPr>
        <w:t>身份证号：</w:t>
      </w:r>
      <w:r>
        <w:rPr>
          <w:rFonts w:hint="eastAsia" w:ascii="仿宋" w:hAnsi="仿宋" w:cs="仿宋"/>
          <w:b/>
          <w:bCs/>
          <w:color w:val="auto"/>
          <w:szCs w:val="28"/>
          <w:u w:val="single"/>
          <w:lang w:val="en-US" w:eastAsia="zh-CN"/>
        </w:rPr>
        <w:t xml:space="preserve">         </w:t>
      </w:r>
      <w:r>
        <w:rPr>
          <w:rFonts w:hint="eastAsia" w:ascii="仿宋" w:hAnsi="仿宋" w:cs="仿宋"/>
          <w:b/>
          <w:bCs/>
          <w:color w:val="auto"/>
          <w:szCs w:val="28"/>
          <w:u w:val="single"/>
        </w:rPr>
        <w:t xml:space="preserve"> </w:t>
      </w:r>
      <w:r>
        <w:rPr>
          <w:rFonts w:hint="eastAsia" w:ascii="仿宋" w:hAnsi="仿宋" w:cs="仿宋"/>
          <w:b/>
          <w:bCs/>
          <w:color w:val="auto"/>
          <w:szCs w:val="28"/>
          <w:u w:val="single"/>
          <w:lang w:eastAsia="zh-CN"/>
        </w:rPr>
        <w:t>（</w:t>
      </w:r>
      <w:r>
        <w:rPr>
          <w:rFonts w:hint="eastAsia" w:ascii="仿宋" w:hAnsi="仿宋" w:cs="仿宋"/>
          <w:b/>
          <w:bCs/>
          <w:color w:val="auto"/>
          <w:szCs w:val="28"/>
        </w:rPr>
        <w:t>以下简称乙方）</w:t>
      </w:r>
    </w:p>
    <w:p>
      <w:pPr>
        <w:ind w:right="-62" w:firstLine="560" w:firstLineChars="200"/>
        <w:rPr>
          <w:rFonts w:ascii="仿宋" w:hAnsi="仿宋" w:cs="仿宋"/>
          <w:color w:val="auto"/>
          <w:szCs w:val="28"/>
        </w:rPr>
      </w:pPr>
      <w:r>
        <w:rPr>
          <w:rFonts w:hint="eastAsia" w:ascii="仿宋" w:hAnsi="仿宋" w:cs="仿宋"/>
          <w:color w:val="auto"/>
          <w:szCs w:val="28"/>
        </w:rPr>
        <w:t>根据《中华人民共和国民法典》、《</w:t>
      </w:r>
      <w:r>
        <w:rPr>
          <w:rFonts w:hint="eastAsia" w:ascii="仿宋" w:hAnsi="仿宋" w:cs="仿宋"/>
          <w:color w:val="auto"/>
          <w:szCs w:val="28"/>
          <w:lang w:val="en-US" w:eastAsia="zh-CN"/>
        </w:rPr>
        <w:t>省政府国资委出资企业资产租赁管理暂行办法</w:t>
      </w:r>
      <w:r>
        <w:rPr>
          <w:rFonts w:hint="eastAsia" w:ascii="仿宋" w:hAnsi="仿宋" w:cs="仿宋"/>
          <w:color w:val="auto"/>
          <w:szCs w:val="28"/>
        </w:rPr>
        <w:t>》的有关规定，甲方作为资产所有方/管理方、乙方作为资产</w:t>
      </w:r>
      <w:r>
        <w:rPr>
          <w:rFonts w:hint="eastAsia" w:ascii="仿宋" w:hAnsi="仿宋" w:cs="仿宋"/>
          <w:color w:val="auto"/>
          <w:szCs w:val="28"/>
          <w:lang w:val="en-US" w:eastAsia="zh-CN"/>
        </w:rPr>
        <w:t>承租</w:t>
      </w:r>
      <w:r>
        <w:rPr>
          <w:rFonts w:hint="eastAsia" w:ascii="仿宋" w:hAnsi="仿宋" w:cs="仿宋"/>
          <w:color w:val="auto"/>
          <w:szCs w:val="28"/>
        </w:rPr>
        <w:t>方，双方在平等、自愿基础上，经充分协商，现就</w:t>
      </w:r>
      <w:r>
        <w:rPr>
          <w:rFonts w:hint="eastAsia" w:ascii="仿宋" w:hAnsi="仿宋" w:cs="仿宋"/>
          <w:color w:val="auto"/>
          <w:szCs w:val="28"/>
          <w:lang w:eastAsia="zh-CN"/>
        </w:rPr>
        <w:t>房屋（商铺）</w:t>
      </w:r>
      <w:r>
        <w:rPr>
          <w:rFonts w:hint="eastAsia" w:ascii="仿宋" w:hAnsi="仿宋" w:cs="仿宋"/>
          <w:color w:val="auto"/>
          <w:szCs w:val="28"/>
        </w:rPr>
        <w:t>租赁事宜达成如下协议：</w:t>
      </w:r>
    </w:p>
    <w:p>
      <w:pPr>
        <w:numPr>
          <w:ilvl w:val="0"/>
          <w:numId w:val="1"/>
        </w:numPr>
        <w:ind w:left="-2" w:leftChars="0" w:right="-62" w:firstLine="562" w:firstLineChars="0"/>
        <w:rPr>
          <w:rFonts w:ascii="仿宋" w:hAnsi="仿宋" w:cs="仿宋"/>
          <w:b/>
          <w:bCs/>
          <w:color w:val="auto"/>
          <w:szCs w:val="28"/>
        </w:rPr>
      </w:pPr>
      <w:r>
        <w:rPr>
          <w:rFonts w:hint="eastAsia" w:ascii="仿宋" w:hAnsi="仿宋" w:cs="仿宋"/>
          <w:b/>
          <w:bCs/>
          <w:color w:val="auto"/>
          <w:szCs w:val="28"/>
        </w:rPr>
        <w:t>出租</w:t>
      </w:r>
      <w:r>
        <w:rPr>
          <w:rFonts w:hint="eastAsia" w:ascii="仿宋" w:hAnsi="仿宋" w:cs="仿宋"/>
          <w:b/>
          <w:bCs/>
          <w:color w:val="auto"/>
          <w:szCs w:val="28"/>
          <w:lang w:eastAsia="zh-CN"/>
        </w:rPr>
        <w:t>房屋（商铺）</w:t>
      </w:r>
      <w:r>
        <w:rPr>
          <w:rFonts w:hint="eastAsia" w:ascii="仿宋" w:hAnsi="仿宋" w:cs="仿宋"/>
          <w:b/>
          <w:bCs/>
          <w:color w:val="auto"/>
          <w:szCs w:val="28"/>
        </w:rPr>
        <w:t>地址及设施、设备等情况</w:t>
      </w:r>
    </w:p>
    <w:p>
      <w:pPr>
        <w:numPr>
          <w:ilvl w:val="0"/>
          <w:numId w:val="2"/>
        </w:numPr>
        <w:ind w:right="-62" w:firstLine="560" w:firstLineChars="200"/>
        <w:rPr>
          <w:rFonts w:ascii="仿宋" w:hAnsi="仿宋" w:cs="仿宋"/>
          <w:color w:val="auto"/>
          <w:szCs w:val="28"/>
          <w:u w:val="single"/>
        </w:rPr>
      </w:pPr>
      <w:r>
        <w:rPr>
          <w:rFonts w:hint="eastAsia" w:ascii="仿宋" w:hAnsi="仿宋" w:cs="仿宋"/>
          <w:color w:val="auto"/>
          <w:szCs w:val="28"/>
        </w:rPr>
        <w:t>地址：</w:t>
      </w:r>
      <w:r>
        <w:rPr>
          <w:rFonts w:hint="eastAsia" w:ascii="仿宋" w:hAnsi="仿宋" w:cs="仿宋"/>
          <w:color w:val="auto"/>
          <w:szCs w:val="28"/>
          <w:u w:val="single"/>
          <w:lang w:val="en-US" w:eastAsia="zh-CN"/>
        </w:rPr>
        <w:t xml:space="preserve">                      </w:t>
      </w:r>
    </w:p>
    <w:p>
      <w:pPr>
        <w:numPr>
          <w:ilvl w:val="0"/>
          <w:numId w:val="2"/>
        </w:numPr>
        <w:ind w:right="-62" w:firstLine="560" w:firstLineChars="200"/>
        <w:rPr>
          <w:rFonts w:ascii="仿宋" w:hAnsi="仿宋" w:cs="仿宋"/>
          <w:color w:val="auto"/>
          <w:szCs w:val="28"/>
          <w:u w:val="single"/>
        </w:rPr>
      </w:pPr>
      <w:r>
        <w:rPr>
          <w:rFonts w:hint="eastAsia" w:ascii="仿宋" w:hAnsi="仿宋" w:cs="仿宋"/>
          <w:color w:val="auto"/>
          <w:szCs w:val="28"/>
          <w:lang w:eastAsia="zh-CN"/>
        </w:rPr>
        <w:t>房屋（商铺）</w:t>
      </w:r>
      <w:r>
        <w:rPr>
          <w:rFonts w:hint="eastAsia" w:ascii="仿宋" w:hAnsi="仿宋" w:cs="仿宋"/>
          <w:color w:val="auto"/>
          <w:szCs w:val="28"/>
        </w:rPr>
        <w:t>使用面积：</w:t>
      </w:r>
      <w:r>
        <w:rPr>
          <w:rFonts w:hint="eastAsia" w:ascii="仿宋" w:hAnsi="仿宋" w:cs="仿宋"/>
          <w:color w:val="auto"/>
          <w:szCs w:val="28"/>
          <w:u w:val="single"/>
        </w:rPr>
        <w:t xml:space="preserve"> </w:t>
      </w:r>
      <w:r>
        <w:rPr>
          <w:rFonts w:hint="eastAsia" w:ascii="仿宋" w:hAnsi="仿宋" w:cs="仿宋"/>
          <w:color w:val="auto"/>
          <w:szCs w:val="28"/>
          <w:u w:val="single"/>
          <w:lang w:val="en-US" w:eastAsia="zh-CN"/>
        </w:rPr>
        <w:t xml:space="preserve">     平方米</w:t>
      </w:r>
      <w:r>
        <w:rPr>
          <w:rFonts w:hint="eastAsia" w:ascii="仿宋" w:hAnsi="仿宋" w:cs="仿宋"/>
          <w:color w:val="auto"/>
          <w:szCs w:val="28"/>
          <w:u w:val="single"/>
        </w:rPr>
        <w:t xml:space="preserve">     </w:t>
      </w:r>
    </w:p>
    <w:p>
      <w:pPr>
        <w:numPr>
          <w:ilvl w:val="0"/>
          <w:numId w:val="2"/>
        </w:numPr>
        <w:ind w:right="-62" w:firstLine="560" w:firstLineChars="200"/>
        <w:rPr>
          <w:rFonts w:ascii="仿宋" w:hAnsi="仿宋" w:cs="仿宋"/>
          <w:color w:val="auto"/>
          <w:szCs w:val="28"/>
        </w:rPr>
      </w:pPr>
      <w:r>
        <w:rPr>
          <w:rFonts w:hint="eastAsia" w:ascii="仿宋" w:hAnsi="仿宋" w:cs="仿宋"/>
          <w:color w:val="auto"/>
          <w:szCs w:val="28"/>
        </w:rPr>
        <w:t>现有装修及设施、设备情况：</w:t>
      </w:r>
    </w:p>
    <w:p>
      <w:pPr>
        <w:ind w:right="-62" w:firstLine="560" w:firstLineChars="200"/>
        <w:rPr>
          <w:rFonts w:ascii="仿宋" w:hAnsi="仿宋" w:cs="仿宋"/>
          <w:color w:val="auto"/>
          <w:szCs w:val="28"/>
        </w:rPr>
      </w:pPr>
      <w:r>
        <w:rPr>
          <w:rFonts w:hint="eastAsia" w:ascii="仿宋" w:hAnsi="仿宋" w:cs="仿宋"/>
          <w:color w:val="auto"/>
          <w:szCs w:val="28"/>
        </w:rPr>
        <w:t>①门窗情况：</w:t>
      </w:r>
      <w:r>
        <w:rPr>
          <w:rFonts w:hint="eastAsia" w:ascii="仿宋" w:hAnsi="仿宋" w:cs="仿宋"/>
          <w:color w:val="auto"/>
          <w:szCs w:val="28"/>
          <w:u w:val="single"/>
        </w:rPr>
        <w:t xml:space="preserve">        </w:t>
      </w:r>
      <w:r>
        <w:rPr>
          <w:rFonts w:hint="eastAsia" w:ascii="仿宋" w:hAnsi="仿宋" w:cs="仿宋"/>
          <w:color w:val="auto"/>
          <w:szCs w:val="28"/>
          <w:u w:val="single"/>
          <w:lang w:eastAsia="zh-CN"/>
        </w:rPr>
        <w:t>完好</w:t>
      </w:r>
      <w:r>
        <w:rPr>
          <w:rFonts w:hint="eastAsia" w:ascii="仿宋" w:hAnsi="仿宋" w:cs="仿宋"/>
          <w:color w:val="auto"/>
          <w:szCs w:val="28"/>
          <w:u w:val="single"/>
        </w:rPr>
        <w:t xml:space="preserve">             </w:t>
      </w:r>
    </w:p>
    <w:p>
      <w:pPr>
        <w:ind w:right="-62" w:firstLine="560" w:firstLineChars="200"/>
        <w:rPr>
          <w:rFonts w:ascii="仿宋" w:hAnsi="仿宋" w:cs="仿宋"/>
          <w:color w:val="auto"/>
          <w:szCs w:val="28"/>
        </w:rPr>
      </w:pPr>
      <w:r>
        <w:rPr>
          <w:rFonts w:hint="eastAsia" w:ascii="仿宋" w:hAnsi="仿宋" w:cs="仿宋"/>
          <w:color w:val="auto"/>
          <w:szCs w:val="28"/>
        </w:rPr>
        <w:t>②地板及墙壁装修情况：</w:t>
      </w:r>
      <w:r>
        <w:rPr>
          <w:rFonts w:hint="eastAsia" w:ascii="仿宋" w:hAnsi="仿宋" w:cs="仿宋"/>
          <w:color w:val="auto"/>
          <w:szCs w:val="28"/>
          <w:u w:val="single"/>
        </w:rPr>
        <w:t xml:space="preserve">   </w:t>
      </w:r>
      <w:r>
        <w:rPr>
          <w:rFonts w:hint="eastAsia" w:ascii="仿宋" w:hAnsi="仿宋" w:cs="仿宋"/>
          <w:color w:val="auto"/>
          <w:szCs w:val="28"/>
          <w:u w:val="single"/>
          <w:lang w:eastAsia="zh-CN"/>
        </w:rPr>
        <w:t>完好</w:t>
      </w:r>
      <w:r>
        <w:rPr>
          <w:rFonts w:hint="eastAsia" w:ascii="仿宋" w:hAnsi="仿宋" w:cs="仿宋"/>
          <w:color w:val="auto"/>
          <w:szCs w:val="28"/>
          <w:u w:val="single"/>
        </w:rPr>
        <w:t xml:space="preserve">               </w:t>
      </w:r>
    </w:p>
    <w:p>
      <w:pPr>
        <w:ind w:right="-62" w:firstLine="560" w:firstLineChars="200"/>
        <w:rPr>
          <w:rFonts w:hint="eastAsia" w:ascii="仿宋" w:hAnsi="仿宋" w:cs="仿宋"/>
          <w:color w:val="auto"/>
          <w:szCs w:val="28"/>
          <w:u w:val="single"/>
        </w:rPr>
      </w:pPr>
      <w:r>
        <w:rPr>
          <w:rFonts w:hint="eastAsia" w:ascii="仿宋" w:hAnsi="仿宋" w:cs="仿宋"/>
          <w:color w:val="auto"/>
          <w:szCs w:val="28"/>
        </w:rPr>
        <w:t>③水电设施情况及其他：</w:t>
      </w:r>
      <w:r>
        <w:rPr>
          <w:rFonts w:hint="eastAsia" w:ascii="仿宋" w:hAnsi="仿宋" w:cs="仿宋"/>
          <w:color w:val="auto"/>
          <w:szCs w:val="28"/>
          <w:u w:val="single"/>
        </w:rPr>
        <w:t xml:space="preserve">   </w:t>
      </w:r>
      <w:r>
        <w:rPr>
          <w:rFonts w:hint="eastAsia" w:ascii="仿宋" w:hAnsi="仿宋" w:cs="仿宋"/>
          <w:color w:val="auto"/>
          <w:szCs w:val="28"/>
          <w:u w:val="single"/>
          <w:lang w:eastAsia="zh-CN"/>
        </w:rPr>
        <w:t>完好</w:t>
      </w:r>
      <w:r>
        <w:rPr>
          <w:rFonts w:hint="eastAsia" w:ascii="仿宋" w:hAnsi="仿宋" w:cs="仿宋"/>
          <w:color w:val="auto"/>
          <w:szCs w:val="28"/>
          <w:u w:val="single"/>
        </w:rPr>
        <w:t xml:space="preserve">                   </w:t>
      </w:r>
    </w:p>
    <w:p>
      <w:pPr>
        <w:numPr>
          <w:ilvl w:val="0"/>
          <w:numId w:val="0"/>
        </w:numPr>
        <w:ind w:right="-62" w:rightChars="0" w:firstLine="560" w:firstLineChars="200"/>
        <w:rPr>
          <w:rFonts w:ascii="仿宋" w:hAnsi="仿宋" w:cs="仿宋"/>
          <w:color w:val="auto"/>
          <w:szCs w:val="28"/>
          <w:u w:val="single"/>
        </w:rPr>
      </w:pPr>
      <w:r>
        <w:rPr>
          <w:rFonts w:hint="eastAsia" w:ascii="仿宋" w:hAnsi="仿宋" w:cs="仿宋"/>
          <w:color w:val="auto"/>
          <w:szCs w:val="28"/>
        </w:rPr>
        <w:t>上述</w:t>
      </w:r>
      <w:r>
        <w:rPr>
          <w:rFonts w:hint="eastAsia" w:ascii="仿宋" w:hAnsi="仿宋" w:cs="仿宋"/>
          <w:color w:val="auto"/>
          <w:szCs w:val="28"/>
          <w:lang w:eastAsia="zh-CN"/>
        </w:rPr>
        <w:t>房屋（商铺）</w:t>
      </w:r>
      <w:r>
        <w:rPr>
          <w:rFonts w:hint="eastAsia" w:ascii="仿宋" w:hAnsi="仿宋" w:cs="仿宋"/>
          <w:color w:val="auto"/>
          <w:szCs w:val="28"/>
        </w:rPr>
        <w:t>属甲方所有，乙方租赁使用。该</w:t>
      </w:r>
      <w:r>
        <w:rPr>
          <w:rFonts w:hint="eastAsia" w:ascii="仿宋" w:hAnsi="仿宋" w:cs="仿宋"/>
          <w:color w:val="auto"/>
          <w:szCs w:val="28"/>
          <w:lang w:eastAsia="zh-CN"/>
        </w:rPr>
        <w:t>房屋（商铺）</w:t>
      </w:r>
      <w:r>
        <w:rPr>
          <w:rFonts w:hint="eastAsia" w:ascii="仿宋" w:hAnsi="仿宋" w:cs="仿宋"/>
          <w:color w:val="auto"/>
          <w:szCs w:val="28"/>
        </w:rPr>
        <w:t>用途为：</w:t>
      </w:r>
      <w:r>
        <w:rPr>
          <w:rFonts w:hint="eastAsia" w:ascii="仿宋" w:hAnsi="仿宋" w:cs="仿宋"/>
          <w:color w:val="auto"/>
          <w:szCs w:val="28"/>
          <w:u w:val="single"/>
          <w:lang w:val="en-US" w:eastAsia="zh-CN"/>
        </w:rPr>
        <w:t>合法合规的商业经营</w:t>
      </w:r>
      <w:r>
        <w:rPr>
          <w:rFonts w:hint="eastAsia" w:ascii="仿宋" w:hAnsi="仿宋" w:cs="仿宋"/>
          <w:color w:val="auto"/>
          <w:szCs w:val="28"/>
          <w:u w:val="single"/>
        </w:rPr>
        <w:t xml:space="preserve">        </w:t>
      </w:r>
      <w:r>
        <w:rPr>
          <w:rFonts w:hint="eastAsia" w:ascii="仿宋" w:hAnsi="仿宋" w:cs="仿宋"/>
          <w:color w:val="auto"/>
          <w:szCs w:val="28"/>
        </w:rPr>
        <w:t>。</w:t>
      </w:r>
      <w:r>
        <w:rPr>
          <w:rFonts w:hint="eastAsia" w:ascii="仿宋" w:hAnsi="仿宋" w:cs="仿宋"/>
          <w:color w:val="auto"/>
          <w:szCs w:val="28"/>
          <w:lang w:val="en-US" w:eastAsia="zh-CN"/>
        </w:rPr>
        <w:t>未经甲方书面同意，</w:t>
      </w:r>
      <w:r>
        <w:rPr>
          <w:rFonts w:hint="eastAsia" w:ascii="仿宋" w:hAnsi="仿宋" w:cs="仿宋"/>
          <w:color w:val="auto"/>
          <w:szCs w:val="28"/>
        </w:rPr>
        <w:t>乙</w:t>
      </w:r>
      <w:r>
        <w:rPr>
          <w:rFonts w:hint="eastAsia" w:ascii="仿宋" w:hAnsi="仿宋" w:cs="仿宋"/>
          <w:color w:val="auto"/>
          <w:szCs w:val="28"/>
          <w:lang w:val="en-US" w:eastAsia="zh-CN"/>
        </w:rPr>
        <w:t>方</w:t>
      </w:r>
      <w:r>
        <w:rPr>
          <w:rFonts w:hint="eastAsia" w:ascii="仿宋" w:hAnsi="仿宋" w:cs="仿宋"/>
          <w:color w:val="auto"/>
          <w:szCs w:val="28"/>
        </w:rPr>
        <w:t>不</w:t>
      </w:r>
      <w:r>
        <w:rPr>
          <w:rFonts w:hint="eastAsia" w:ascii="仿宋" w:hAnsi="仿宋" w:cs="仿宋"/>
          <w:color w:val="auto"/>
          <w:szCs w:val="28"/>
          <w:lang w:val="en-US" w:eastAsia="zh-CN"/>
        </w:rPr>
        <w:t>得</w:t>
      </w:r>
      <w:r>
        <w:rPr>
          <w:rFonts w:hint="eastAsia" w:ascii="仿宋" w:hAnsi="仿宋" w:cs="仿宋"/>
          <w:color w:val="auto"/>
          <w:szCs w:val="28"/>
        </w:rPr>
        <w:t>擅自改变该</w:t>
      </w:r>
      <w:r>
        <w:rPr>
          <w:rFonts w:hint="eastAsia" w:ascii="仿宋" w:hAnsi="仿宋" w:cs="仿宋"/>
          <w:color w:val="auto"/>
          <w:szCs w:val="28"/>
          <w:lang w:eastAsia="zh-CN"/>
        </w:rPr>
        <w:t>房屋（商铺）</w:t>
      </w:r>
      <w:r>
        <w:rPr>
          <w:rFonts w:hint="eastAsia" w:ascii="仿宋" w:hAnsi="仿宋" w:cs="仿宋"/>
          <w:color w:val="auto"/>
          <w:szCs w:val="28"/>
        </w:rPr>
        <w:t>的用途。</w:t>
      </w:r>
    </w:p>
    <w:p>
      <w:pPr>
        <w:numPr>
          <w:ilvl w:val="0"/>
          <w:numId w:val="1"/>
        </w:numPr>
        <w:ind w:left="-2" w:leftChars="0" w:right="-62" w:firstLine="562" w:firstLineChars="0"/>
        <w:rPr>
          <w:rFonts w:ascii="仿宋" w:hAnsi="仿宋" w:cs="仿宋"/>
          <w:b/>
          <w:bCs/>
          <w:color w:val="auto"/>
          <w:szCs w:val="28"/>
        </w:rPr>
      </w:pPr>
      <w:r>
        <w:rPr>
          <w:rFonts w:hint="eastAsia" w:ascii="仿宋" w:hAnsi="仿宋" w:cs="仿宋"/>
          <w:b/>
          <w:bCs/>
          <w:color w:val="auto"/>
          <w:szCs w:val="28"/>
        </w:rPr>
        <w:t>身份验证</w:t>
      </w:r>
    </w:p>
    <w:p>
      <w:pPr>
        <w:ind w:right="-62" w:firstLine="560" w:firstLineChars="200"/>
        <w:rPr>
          <w:rFonts w:hint="eastAsia" w:ascii="仿宋" w:hAnsi="仿宋" w:cs="仿宋"/>
          <w:color w:val="auto"/>
          <w:szCs w:val="28"/>
        </w:rPr>
      </w:pPr>
      <w:r>
        <w:rPr>
          <w:rFonts w:hint="eastAsia" w:ascii="仿宋" w:hAnsi="仿宋" w:cs="仿宋"/>
          <w:color w:val="auto"/>
          <w:szCs w:val="28"/>
        </w:rPr>
        <w:t>乙方为自然人的在签订合同时需将本人身份证复印件交付给甲方；</w:t>
      </w:r>
    </w:p>
    <w:p>
      <w:pPr>
        <w:ind w:right="-62" w:firstLine="560" w:firstLineChars="200"/>
        <w:rPr>
          <w:rFonts w:hint="eastAsia" w:ascii="仿宋" w:hAnsi="仿宋" w:cs="仿宋"/>
          <w:color w:val="auto"/>
          <w:szCs w:val="28"/>
        </w:rPr>
      </w:pPr>
      <w:r>
        <w:rPr>
          <w:rFonts w:hint="eastAsia" w:ascii="仿宋" w:hAnsi="仿宋" w:cs="仿宋"/>
          <w:color w:val="auto"/>
          <w:szCs w:val="28"/>
        </w:rPr>
        <w:t>乙方为法人的在签订合同时需将营业执照复印件和法定代表人身份证复印件交付给甲方。</w:t>
      </w:r>
    </w:p>
    <w:p>
      <w:pPr>
        <w:numPr>
          <w:ilvl w:val="0"/>
          <w:numId w:val="1"/>
        </w:numPr>
        <w:ind w:left="-2" w:leftChars="0" w:right="-62" w:firstLine="562" w:firstLineChars="0"/>
        <w:rPr>
          <w:rFonts w:hint="eastAsia" w:ascii="仿宋" w:hAnsi="仿宋" w:cs="仿宋"/>
          <w:b/>
          <w:bCs/>
          <w:color w:val="auto"/>
          <w:szCs w:val="28"/>
        </w:rPr>
      </w:pPr>
      <w:r>
        <w:rPr>
          <w:rFonts w:hint="eastAsia" w:ascii="仿宋" w:hAnsi="仿宋" w:cs="仿宋"/>
          <w:b/>
          <w:bCs/>
          <w:color w:val="auto"/>
          <w:szCs w:val="28"/>
        </w:rPr>
        <w:t>租赁期和交房日期</w:t>
      </w:r>
    </w:p>
    <w:p>
      <w:pPr>
        <w:numPr>
          <w:ilvl w:val="0"/>
          <w:numId w:val="0"/>
        </w:numPr>
        <w:ind w:left="560" w:leftChars="0" w:right="-62" w:rightChars="0"/>
        <w:rPr>
          <w:rFonts w:hint="eastAsia" w:ascii="仿宋" w:hAnsi="仿宋" w:cs="仿宋"/>
          <w:color w:val="auto"/>
          <w:szCs w:val="28"/>
        </w:rPr>
      </w:pPr>
      <w:r>
        <w:rPr>
          <w:rFonts w:hint="eastAsia" w:ascii="仿宋" w:hAnsi="仿宋" w:cs="仿宋"/>
          <w:color w:val="auto"/>
          <w:szCs w:val="28"/>
        </w:rPr>
        <w:t>1、乙方交付保证金及</w:t>
      </w:r>
      <w:r>
        <w:rPr>
          <w:rFonts w:hint="eastAsia" w:ascii="仿宋" w:hAnsi="仿宋" w:cs="仿宋"/>
          <w:color w:val="auto"/>
          <w:szCs w:val="28"/>
          <w:lang w:val="en-US" w:eastAsia="zh-CN"/>
        </w:rPr>
        <w:t>第一年</w:t>
      </w:r>
      <w:r>
        <w:rPr>
          <w:rFonts w:hint="eastAsia" w:ascii="仿宋" w:hAnsi="仿宋" w:cs="仿宋"/>
          <w:color w:val="auto"/>
          <w:szCs w:val="28"/>
        </w:rPr>
        <w:t>租金后</w:t>
      </w:r>
      <w:r>
        <w:rPr>
          <w:rFonts w:hint="eastAsia" w:ascii="仿宋" w:hAnsi="仿宋" w:cs="仿宋"/>
          <w:color w:val="auto"/>
          <w:szCs w:val="28"/>
          <w:lang w:val="en-US" w:eastAsia="zh-CN"/>
        </w:rPr>
        <w:t>30日内</w:t>
      </w:r>
      <w:r>
        <w:rPr>
          <w:rFonts w:hint="eastAsia" w:ascii="仿宋" w:hAnsi="仿宋" w:cs="仿宋"/>
          <w:color w:val="auto"/>
          <w:szCs w:val="28"/>
        </w:rPr>
        <w:t>，甲方将房屋（商铺）交付给乙方。</w:t>
      </w:r>
    </w:p>
    <w:p>
      <w:pPr>
        <w:numPr>
          <w:ilvl w:val="0"/>
          <w:numId w:val="0"/>
        </w:numPr>
        <w:ind w:left="560" w:leftChars="0" w:right="-62" w:rightChars="0"/>
        <w:rPr>
          <w:rFonts w:hint="eastAsia" w:ascii="仿宋" w:hAnsi="仿宋" w:cs="仿宋"/>
          <w:color w:val="auto"/>
          <w:szCs w:val="28"/>
        </w:rPr>
      </w:pPr>
      <w:r>
        <w:rPr>
          <w:rFonts w:hint="eastAsia" w:ascii="仿宋" w:hAnsi="仿宋" w:cs="仿宋"/>
          <w:color w:val="auto"/>
          <w:szCs w:val="28"/>
        </w:rPr>
        <w:t>2、租赁期限从    年    月   日至   年   月   日止，共  年。</w:t>
      </w:r>
    </w:p>
    <w:p>
      <w:pPr>
        <w:numPr>
          <w:ilvl w:val="0"/>
          <w:numId w:val="1"/>
        </w:numPr>
        <w:ind w:left="-2" w:leftChars="0" w:right="-62" w:firstLine="562" w:firstLineChars="0"/>
        <w:rPr>
          <w:rFonts w:ascii="仿宋" w:hAnsi="仿宋" w:cs="仿宋"/>
          <w:b/>
          <w:bCs/>
          <w:color w:val="auto"/>
          <w:szCs w:val="28"/>
        </w:rPr>
      </w:pPr>
      <w:r>
        <w:rPr>
          <w:rFonts w:hint="eastAsia" w:ascii="仿宋" w:hAnsi="仿宋" w:cs="仿宋"/>
          <w:b/>
          <w:bCs/>
          <w:color w:val="auto"/>
          <w:szCs w:val="28"/>
        </w:rPr>
        <w:t>租金、保证金及有关税费</w:t>
      </w:r>
    </w:p>
    <w:p>
      <w:pPr>
        <w:numPr>
          <w:ilvl w:val="0"/>
          <w:numId w:val="3"/>
        </w:numPr>
        <w:ind w:left="1" w:right="-62" w:firstLine="560" w:firstLineChars="200"/>
        <w:rPr>
          <w:rFonts w:hint="eastAsia" w:ascii="仿宋" w:hAnsi="仿宋" w:cs="仿宋"/>
          <w:color w:val="auto"/>
          <w:szCs w:val="28"/>
        </w:rPr>
      </w:pPr>
      <w:r>
        <w:rPr>
          <w:rFonts w:hint="eastAsia" w:ascii="仿宋" w:hAnsi="仿宋" w:cs="仿宋"/>
          <w:color w:val="auto"/>
          <w:szCs w:val="28"/>
        </w:rPr>
        <w:t>租金标准：</w:t>
      </w:r>
      <w:r>
        <w:rPr>
          <w:rFonts w:hint="eastAsia" w:ascii="仿宋" w:hAnsi="仿宋" w:cs="仿宋"/>
          <w:color w:val="auto"/>
          <w:szCs w:val="28"/>
          <w:u w:val="single"/>
          <w:lang w:val="en-US" w:eastAsia="zh-CN"/>
        </w:rPr>
        <w:t xml:space="preserve">     /年</w:t>
      </w:r>
      <w:r>
        <w:rPr>
          <w:rFonts w:hint="eastAsia" w:ascii="仿宋" w:hAnsi="仿宋" w:cs="仿宋"/>
          <w:color w:val="auto"/>
          <w:szCs w:val="28"/>
        </w:rPr>
        <w:t>，</w:t>
      </w:r>
      <w:r>
        <w:rPr>
          <w:rFonts w:hint="eastAsia" w:ascii="仿宋" w:hAnsi="仿宋" w:cs="仿宋"/>
          <w:color w:val="auto"/>
          <w:szCs w:val="28"/>
          <w:u w:val="single"/>
          <w:lang w:val="en-US" w:eastAsia="zh-CN"/>
        </w:rPr>
        <w:t xml:space="preserve">   </w:t>
      </w:r>
      <w:r>
        <w:rPr>
          <w:rFonts w:hint="eastAsia" w:ascii="仿宋" w:hAnsi="仿宋" w:cs="仿宋"/>
          <w:color w:val="auto"/>
          <w:szCs w:val="28"/>
          <w:u w:val="single"/>
        </w:rPr>
        <w:t xml:space="preserve"> </w:t>
      </w:r>
      <w:r>
        <w:rPr>
          <w:rFonts w:hint="eastAsia" w:ascii="仿宋" w:hAnsi="仿宋" w:cs="仿宋"/>
          <w:color w:val="auto"/>
          <w:szCs w:val="28"/>
        </w:rPr>
        <w:t>年租金共计为</w:t>
      </w:r>
      <w:r>
        <w:rPr>
          <w:rFonts w:hint="eastAsia" w:ascii="仿宋" w:hAnsi="仿宋" w:cs="仿宋"/>
          <w:color w:val="auto"/>
          <w:szCs w:val="28"/>
          <w:u w:val="single"/>
          <w:lang w:val="en-US" w:eastAsia="zh-CN"/>
        </w:rPr>
        <w:t xml:space="preserve">           </w:t>
      </w:r>
      <w:r>
        <w:rPr>
          <w:rFonts w:hint="eastAsia" w:ascii="仿宋" w:hAnsi="仿宋" w:cs="仿宋"/>
          <w:color w:val="auto"/>
          <w:szCs w:val="28"/>
        </w:rPr>
        <w:t>元(大写</w:t>
      </w:r>
      <w:r>
        <w:rPr>
          <w:rFonts w:hint="eastAsia" w:ascii="仿宋" w:hAnsi="仿宋" w:cs="仿宋"/>
          <w:color w:val="auto"/>
          <w:szCs w:val="28"/>
          <w:lang w:eastAsia="zh-CN"/>
        </w:rPr>
        <w:t>：</w:t>
      </w:r>
      <w:r>
        <w:rPr>
          <w:rFonts w:hint="eastAsia" w:ascii="仿宋" w:hAnsi="仿宋" w:cs="仿宋"/>
          <w:color w:val="auto"/>
          <w:szCs w:val="28"/>
          <w:u w:val="single"/>
          <w:lang w:val="en-US" w:eastAsia="zh-CN"/>
        </w:rPr>
        <w:t xml:space="preserve">          </w:t>
      </w:r>
      <w:r>
        <w:rPr>
          <w:rFonts w:hint="eastAsia" w:ascii="仿宋" w:hAnsi="仿宋" w:cs="仿宋"/>
          <w:color w:val="auto"/>
          <w:szCs w:val="28"/>
        </w:rPr>
        <w:t>)。合同签订后三日内交第一年的</w:t>
      </w:r>
      <w:r>
        <w:rPr>
          <w:rFonts w:hint="eastAsia" w:ascii="仿宋" w:hAnsi="仿宋" w:cs="仿宋"/>
          <w:color w:val="auto"/>
          <w:szCs w:val="28"/>
          <w:lang w:eastAsia="zh-CN"/>
        </w:rPr>
        <w:t>房屋（商铺）</w:t>
      </w:r>
      <w:r>
        <w:rPr>
          <w:rFonts w:hint="eastAsia" w:ascii="仿宋" w:hAnsi="仿宋" w:cs="仿宋"/>
          <w:color w:val="auto"/>
          <w:szCs w:val="28"/>
        </w:rPr>
        <w:t>租金，以后每年</w:t>
      </w:r>
      <w:r>
        <w:rPr>
          <w:rFonts w:hint="eastAsia" w:ascii="仿宋" w:hAnsi="仿宋" w:cs="仿宋"/>
          <w:color w:val="auto"/>
          <w:szCs w:val="28"/>
          <w:u w:val="single"/>
          <w:lang w:val="en-US" w:eastAsia="zh-CN"/>
        </w:rPr>
        <w:t xml:space="preserve">   </w:t>
      </w:r>
      <w:r>
        <w:rPr>
          <w:rFonts w:hint="eastAsia" w:ascii="仿宋" w:hAnsi="仿宋" w:cs="仿宋"/>
          <w:color w:val="auto"/>
          <w:szCs w:val="28"/>
        </w:rPr>
        <w:t>月</w:t>
      </w:r>
      <w:r>
        <w:rPr>
          <w:rFonts w:hint="eastAsia" w:ascii="仿宋" w:hAnsi="仿宋" w:cs="仿宋"/>
          <w:color w:val="auto"/>
          <w:szCs w:val="28"/>
          <w:u w:val="single"/>
          <w:lang w:val="en-US" w:eastAsia="zh-CN"/>
        </w:rPr>
        <w:t xml:space="preserve">   </w:t>
      </w:r>
      <w:r>
        <w:rPr>
          <w:rFonts w:hint="eastAsia" w:ascii="仿宋" w:hAnsi="仿宋" w:cs="仿宋"/>
          <w:color w:val="auto"/>
          <w:szCs w:val="28"/>
        </w:rPr>
        <w:t>日前交下一年度的</w:t>
      </w:r>
      <w:r>
        <w:rPr>
          <w:rFonts w:hint="eastAsia" w:ascii="仿宋" w:hAnsi="仿宋" w:cs="仿宋"/>
          <w:color w:val="auto"/>
          <w:szCs w:val="28"/>
          <w:lang w:eastAsia="zh-CN"/>
        </w:rPr>
        <w:t>房屋（商铺）</w:t>
      </w:r>
      <w:r>
        <w:rPr>
          <w:rFonts w:hint="eastAsia" w:ascii="仿宋" w:hAnsi="仿宋" w:cs="仿宋"/>
          <w:color w:val="auto"/>
          <w:szCs w:val="28"/>
        </w:rPr>
        <w:t>租金；租金支付方式为</w:t>
      </w:r>
      <w:r>
        <w:rPr>
          <w:rFonts w:hint="eastAsia" w:ascii="仿宋" w:hAnsi="仿宋" w:cs="仿宋"/>
          <w:color w:val="auto"/>
          <w:szCs w:val="28"/>
          <w:u w:val="single"/>
        </w:rPr>
        <w:t xml:space="preserve"> 转账 </w:t>
      </w:r>
      <w:r>
        <w:rPr>
          <w:rFonts w:hint="eastAsia" w:ascii="仿宋" w:hAnsi="仿宋" w:cs="仿宋"/>
          <w:color w:val="auto"/>
          <w:szCs w:val="28"/>
        </w:rPr>
        <w:t>，租金由乙方存入公安县城建投资有限公司</w:t>
      </w:r>
      <w:r>
        <w:rPr>
          <w:rFonts w:hint="eastAsia" w:ascii="仿宋" w:hAnsi="仿宋" w:cs="仿宋"/>
          <w:color w:val="auto"/>
          <w:szCs w:val="28"/>
          <w:lang w:val="en-US" w:eastAsia="zh-CN"/>
        </w:rPr>
        <w:t>帐</w:t>
      </w:r>
      <w:r>
        <w:rPr>
          <w:rFonts w:hint="eastAsia" w:ascii="仿宋" w:hAnsi="仿宋" w:cs="仿宋"/>
          <w:color w:val="auto"/>
          <w:szCs w:val="28"/>
        </w:rPr>
        <w:t>户（账号1728 0201 0400 07051农行公安支行营业室）</w:t>
      </w:r>
      <w:r>
        <w:rPr>
          <w:rFonts w:hint="eastAsia" w:ascii="仿宋" w:hAnsi="仿宋" w:cs="仿宋"/>
          <w:color w:val="auto"/>
          <w:szCs w:val="28"/>
          <w:lang w:eastAsia="zh-CN"/>
        </w:rPr>
        <w:t>，</w:t>
      </w:r>
      <w:r>
        <w:rPr>
          <w:rFonts w:hint="eastAsia" w:ascii="仿宋" w:hAnsi="仿宋" w:cs="仿宋"/>
          <w:color w:val="auto"/>
          <w:szCs w:val="28"/>
        </w:rPr>
        <w:t>甲方凭银行回执单开具</w:t>
      </w:r>
      <w:r>
        <w:rPr>
          <w:rFonts w:hint="eastAsia" w:ascii="仿宋" w:hAnsi="仿宋" w:cs="仿宋"/>
          <w:color w:val="auto"/>
          <w:szCs w:val="28"/>
          <w:lang w:val="en-US" w:eastAsia="zh-CN"/>
        </w:rPr>
        <w:t>票</w:t>
      </w:r>
      <w:r>
        <w:rPr>
          <w:rFonts w:hint="eastAsia" w:ascii="仿宋" w:hAnsi="仿宋" w:cs="仿宋"/>
          <w:color w:val="auto"/>
          <w:szCs w:val="28"/>
        </w:rPr>
        <w:t>据。</w:t>
      </w:r>
    </w:p>
    <w:p>
      <w:pPr>
        <w:numPr>
          <w:ilvl w:val="0"/>
          <w:numId w:val="3"/>
        </w:numPr>
        <w:ind w:left="1" w:right="-62" w:firstLine="560" w:firstLineChars="200"/>
        <w:rPr>
          <w:rFonts w:hint="default" w:ascii="仿宋" w:hAnsi="仿宋" w:cs="仿宋"/>
          <w:color w:val="auto"/>
          <w:szCs w:val="28"/>
          <w:lang w:val="en-US" w:eastAsia="zh-CN"/>
        </w:rPr>
      </w:pPr>
      <w:r>
        <w:rPr>
          <w:rFonts w:hint="default" w:ascii="仿宋" w:hAnsi="仿宋" w:cs="仿宋"/>
          <w:color w:val="auto"/>
          <w:szCs w:val="28"/>
          <w:lang w:val="en-US" w:eastAsia="zh-CN"/>
        </w:rPr>
        <w:t>乙方应向甲方交付保证金        元（大写：       整 ），该保证金随同</w:t>
      </w:r>
      <w:r>
        <w:rPr>
          <w:rFonts w:hint="eastAsia" w:ascii="仿宋" w:hAnsi="仿宋" w:cs="仿宋"/>
          <w:color w:val="auto"/>
          <w:szCs w:val="28"/>
          <w:lang w:val="en-US" w:eastAsia="zh-CN"/>
        </w:rPr>
        <w:t>第一年</w:t>
      </w:r>
      <w:r>
        <w:rPr>
          <w:rFonts w:hint="default" w:ascii="仿宋" w:hAnsi="仿宋" w:cs="仿宋"/>
          <w:color w:val="auto"/>
          <w:szCs w:val="28"/>
          <w:lang w:val="en-US" w:eastAsia="zh-CN"/>
        </w:rPr>
        <w:t>房屋（商铺）租金一起交付给甲方。保证金由甲方开具收据，不计利息。</w:t>
      </w:r>
    </w:p>
    <w:p>
      <w:pPr>
        <w:numPr>
          <w:ilvl w:val="0"/>
          <w:numId w:val="3"/>
        </w:numPr>
        <w:ind w:left="1" w:right="-62" w:firstLine="560" w:firstLineChars="200"/>
        <w:rPr>
          <w:rFonts w:hint="default" w:ascii="仿宋" w:hAnsi="仿宋" w:cs="仿宋"/>
          <w:color w:val="auto"/>
          <w:szCs w:val="28"/>
          <w:lang w:val="en-US" w:eastAsia="zh-CN"/>
        </w:rPr>
      </w:pPr>
      <w:r>
        <w:rPr>
          <w:rFonts w:hint="default" w:ascii="仿宋" w:hAnsi="仿宋" w:cs="仿宋"/>
          <w:color w:val="auto"/>
          <w:szCs w:val="28"/>
          <w:lang w:val="en-US" w:eastAsia="zh-CN"/>
        </w:rPr>
        <w:t>乙方经营过程中产生的其他费用（如水电费、</w:t>
      </w:r>
      <w:r>
        <w:rPr>
          <w:rFonts w:hint="eastAsia" w:ascii="仿宋" w:hAnsi="仿宋" w:cs="仿宋"/>
          <w:color w:val="auto"/>
          <w:szCs w:val="28"/>
          <w:lang w:val="en-US" w:eastAsia="zh-CN"/>
        </w:rPr>
        <w:t>物业费、</w:t>
      </w:r>
      <w:r>
        <w:rPr>
          <w:rFonts w:hint="default" w:ascii="仿宋" w:hAnsi="仿宋" w:cs="仿宋"/>
          <w:color w:val="auto"/>
          <w:szCs w:val="28"/>
          <w:lang w:val="en-US" w:eastAsia="zh-CN"/>
        </w:rPr>
        <w:t>电话、宽带、光纤等）按有关单位要求及时支付。</w:t>
      </w:r>
    </w:p>
    <w:p>
      <w:pPr>
        <w:numPr>
          <w:ilvl w:val="0"/>
          <w:numId w:val="3"/>
        </w:numPr>
        <w:ind w:left="1" w:right="-62" w:firstLine="560" w:firstLineChars="200"/>
        <w:rPr>
          <w:rFonts w:hint="default" w:ascii="仿宋" w:hAnsi="仿宋" w:cs="仿宋"/>
          <w:color w:val="auto"/>
          <w:szCs w:val="28"/>
          <w:lang w:val="en-US" w:eastAsia="zh-CN"/>
        </w:rPr>
      </w:pPr>
      <w:r>
        <w:rPr>
          <w:rFonts w:hint="default" w:ascii="仿宋" w:hAnsi="仿宋" w:cs="仿宋"/>
          <w:color w:val="auto"/>
          <w:szCs w:val="28"/>
          <w:lang w:val="en-US" w:eastAsia="zh-CN"/>
        </w:rPr>
        <w:t>甲方有权直接在保证金中扣除应由乙方承担的违约金、赔偿金、欠缴的租金、欠缴的水电费以及物业费等费用。租赁期内，乙方的保证金不足   元（大写：       整 ）的，乙方应当在5日内补足。</w:t>
      </w:r>
    </w:p>
    <w:p>
      <w:pPr>
        <w:numPr>
          <w:ilvl w:val="0"/>
          <w:numId w:val="1"/>
        </w:numPr>
        <w:ind w:left="-2" w:leftChars="0" w:right="-62" w:firstLine="562" w:firstLineChars="0"/>
        <w:rPr>
          <w:rFonts w:hint="eastAsia" w:ascii="黑体" w:hAnsi="黑体" w:eastAsia="黑体" w:cs="黑体"/>
          <w:b/>
          <w:bCs/>
          <w:color w:val="auto"/>
          <w:szCs w:val="28"/>
        </w:rPr>
      </w:pPr>
      <w:r>
        <w:rPr>
          <w:rFonts w:hint="eastAsia" w:ascii="黑体" w:hAnsi="黑体" w:eastAsia="黑体" w:cs="黑体"/>
          <w:b/>
          <w:bCs/>
          <w:color w:val="auto"/>
          <w:szCs w:val="28"/>
        </w:rPr>
        <w:t>甲方权利</w:t>
      </w:r>
      <w:r>
        <w:rPr>
          <w:rFonts w:hint="eastAsia" w:ascii="黑体" w:hAnsi="黑体" w:eastAsia="黑体" w:cs="黑体"/>
          <w:b/>
          <w:bCs/>
          <w:color w:val="auto"/>
          <w:szCs w:val="28"/>
          <w:lang w:val="en-US" w:eastAsia="zh-CN"/>
        </w:rPr>
        <w:t>与</w:t>
      </w:r>
      <w:r>
        <w:rPr>
          <w:rFonts w:hint="eastAsia" w:ascii="黑体" w:hAnsi="黑体" w:eastAsia="黑体" w:cs="黑体"/>
          <w:b/>
          <w:bCs/>
          <w:color w:val="auto"/>
          <w:szCs w:val="28"/>
        </w:rPr>
        <w:t>义务</w:t>
      </w:r>
    </w:p>
    <w:p>
      <w:pPr>
        <w:ind w:right="-62" w:firstLine="560" w:firstLineChars="200"/>
        <w:rPr>
          <w:rFonts w:hint="eastAsia" w:ascii="仿宋_GB2312" w:hAnsi="仿宋_GB2312" w:eastAsia="仿宋_GB2312" w:cs="仿宋_GB2312"/>
          <w:color w:val="auto"/>
          <w:szCs w:val="28"/>
          <w:lang w:val="en-US" w:eastAsia="zh-CN"/>
        </w:rPr>
      </w:pPr>
      <w:r>
        <w:rPr>
          <w:rFonts w:hint="eastAsia" w:ascii="仿宋_GB2312" w:hAnsi="仿宋_GB2312" w:eastAsia="仿宋_GB2312" w:cs="仿宋_GB2312"/>
          <w:color w:val="auto"/>
          <w:szCs w:val="28"/>
          <w:lang w:val="en-US" w:eastAsia="zh-CN"/>
        </w:rPr>
        <w:t>1</w:t>
      </w:r>
      <w:r>
        <w:rPr>
          <w:rFonts w:hint="eastAsia" w:ascii="仿宋_GB2312" w:hAnsi="仿宋_GB2312" w:eastAsia="仿宋_GB2312" w:cs="仿宋_GB2312"/>
          <w:color w:val="auto"/>
          <w:szCs w:val="28"/>
        </w:rPr>
        <w:t>、甲方负责房屋（</w:t>
      </w:r>
      <w:r>
        <w:rPr>
          <w:rFonts w:hint="eastAsia" w:ascii="仿宋_GB2312" w:hAnsi="仿宋_GB2312" w:eastAsia="仿宋_GB2312" w:cs="仿宋_GB2312"/>
          <w:color w:val="auto"/>
          <w:szCs w:val="28"/>
          <w:lang w:eastAsia="zh-CN"/>
        </w:rPr>
        <w:t>商铺</w:t>
      </w:r>
      <w:r>
        <w:rPr>
          <w:rFonts w:hint="eastAsia" w:ascii="仿宋_GB2312" w:hAnsi="仿宋_GB2312" w:eastAsia="仿宋_GB2312" w:cs="仿宋_GB2312"/>
          <w:color w:val="auto"/>
          <w:szCs w:val="28"/>
        </w:rPr>
        <w:t>）的定期检查及主体结构管理。乙方应注意发现租赁物的瑕疵和缺陷，如果发现屋面漏水、墙体开裂、主体倾斜等严重情况，应及时书面报告甲方，由甲方负责维修并承担相关费用；</w:t>
      </w:r>
      <w:r>
        <w:rPr>
          <w:rFonts w:hint="eastAsia" w:ascii="仿宋_GB2312" w:hAnsi="仿宋_GB2312" w:eastAsia="仿宋_GB2312" w:cs="仿宋_GB2312"/>
          <w:color w:val="auto"/>
          <w:szCs w:val="28"/>
          <w:lang w:val="en-US" w:eastAsia="zh-CN"/>
        </w:rPr>
        <w:t>如乙方未及时报告的，扩大部分的损失由乙方承担。</w:t>
      </w:r>
    </w:p>
    <w:p>
      <w:pPr>
        <w:ind w:right="-62"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lang w:val="en-US" w:eastAsia="zh-CN"/>
        </w:rPr>
        <w:t>2</w:t>
      </w:r>
      <w:r>
        <w:rPr>
          <w:rFonts w:hint="eastAsia" w:ascii="仿宋_GB2312" w:hAnsi="仿宋_GB2312" w:eastAsia="仿宋_GB2312" w:cs="仿宋_GB2312"/>
          <w:color w:val="auto"/>
          <w:szCs w:val="28"/>
        </w:rPr>
        <w:t>、甲方有权对乙方使用房屋（</w:t>
      </w:r>
      <w:r>
        <w:rPr>
          <w:rFonts w:hint="eastAsia" w:ascii="仿宋_GB2312" w:hAnsi="仿宋_GB2312" w:eastAsia="仿宋_GB2312" w:cs="仿宋_GB2312"/>
          <w:color w:val="auto"/>
          <w:szCs w:val="28"/>
          <w:lang w:eastAsia="zh-CN"/>
        </w:rPr>
        <w:t>商铺</w:t>
      </w:r>
      <w:r>
        <w:rPr>
          <w:rFonts w:hint="eastAsia" w:ascii="仿宋_GB2312" w:hAnsi="仿宋_GB2312" w:eastAsia="仿宋_GB2312" w:cs="仿宋_GB2312"/>
          <w:color w:val="auto"/>
          <w:szCs w:val="28"/>
        </w:rPr>
        <w:t>）及履行本合同的行为进行监督，对于乙方的违约行为，甲方有权要求乙方整改，乙方应予整改；对于乙方的严重违约行为，甲方有权采取解除合同、提前收回租赁物、主张违约赔偿等方式依法维权。</w:t>
      </w:r>
    </w:p>
    <w:p>
      <w:pPr>
        <w:numPr>
          <w:ilvl w:val="0"/>
          <w:numId w:val="1"/>
        </w:numPr>
        <w:ind w:left="-2" w:leftChars="0" w:right="-62" w:firstLine="562" w:firstLineChars="0"/>
        <w:rPr>
          <w:rFonts w:hint="eastAsia" w:ascii="黑体" w:hAnsi="黑体" w:eastAsia="黑体" w:cs="黑体"/>
          <w:b/>
          <w:bCs/>
          <w:color w:val="auto"/>
          <w:szCs w:val="28"/>
        </w:rPr>
      </w:pPr>
      <w:r>
        <w:rPr>
          <w:rFonts w:hint="eastAsia" w:ascii="黑体" w:hAnsi="黑体" w:eastAsia="黑体" w:cs="黑体"/>
          <w:b/>
          <w:bCs/>
          <w:color w:val="auto"/>
          <w:szCs w:val="28"/>
        </w:rPr>
        <w:t>乙方权利</w:t>
      </w:r>
      <w:r>
        <w:rPr>
          <w:rFonts w:hint="eastAsia" w:ascii="黑体" w:hAnsi="黑体" w:eastAsia="黑体" w:cs="黑体"/>
          <w:b/>
          <w:bCs/>
          <w:color w:val="auto"/>
          <w:szCs w:val="28"/>
          <w:lang w:val="en-US" w:eastAsia="zh-CN"/>
        </w:rPr>
        <w:t>与</w:t>
      </w:r>
      <w:r>
        <w:rPr>
          <w:rFonts w:hint="eastAsia" w:ascii="黑体" w:hAnsi="黑体" w:eastAsia="黑体" w:cs="黑体"/>
          <w:b/>
          <w:bCs/>
          <w:color w:val="auto"/>
          <w:szCs w:val="28"/>
        </w:rPr>
        <w:t>义务</w:t>
      </w:r>
    </w:p>
    <w:p>
      <w:pPr>
        <w:numPr>
          <w:ilvl w:val="0"/>
          <w:numId w:val="4"/>
        </w:numPr>
        <w:ind w:right="-62"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在租赁期间，乙方必须依法经营，服从市场监督管理</w:t>
      </w:r>
      <w:r>
        <w:rPr>
          <w:rFonts w:hint="eastAsia" w:ascii="仿宋_GB2312" w:hAnsi="仿宋_GB2312" w:eastAsia="仿宋_GB2312" w:cs="仿宋_GB2312"/>
          <w:color w:val="auto"/>
          <w:szCs w:val="28"/>
          <w:lang w:val="en-US" w:eastAsia="zh-CN"/>
        </w:rPr>
        <w:t>局</w:t>
      </w:r>
      <w:r>
        <w:rPr>
          <w:rFonts w:hint="eastAsia" w:ascii="仿宋_GB2312" w:hAnsi="仿宋_GB2312" w:eastAsia="仿宋_GB2312" w:cs="仿宋_GB2312"/>
          <w:color w:val="auto"/>
          <w:szCs w:val="28"/>
        </w:rPr>
        <w:t>、税务、卫生、公安、安监、消防等职能部门的统一管理，各项费用由乙方自理；同时，在防火、防盗、“门前三包”、“五城同创”、综合治理及安全、计划生育、保卫等工作上，乙方应严格执行有关部门的规定，并承担全部责任，各项费用由乙方自理。</w:t>
      </w:r>
    </w:p>
    <w:p>
      <w:pPr>
        <w:numPr>
          <w:ilvl w:val="0"/>
          <w:numId w:val="4"/>
        </w:numPr>
        <w:ind w:right="-62"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租赁期内</w:t>
      </w:r>
      <w:r>
        <w:rPr>
          <w:rFonts w:hint="eastAsia" w:ascii="仿宋_GB2312" w:hAnsi="仿宋_GB2312" w:eastAsia="仿宋_GB2312" w:cs="仿宋_GB2312"/>
          <w:color w:val="auto"/>
          <w:szCs w:val="28"/>
          <w:lang w:val="en-US" w:eastAsia="zh-CN"/>
        </w:rPr>
        <w:t>房屋（商铺）的管理由乙方负责</w:t>
      </w:r>
      <w:r>
        <w:rPr>
          <w:rFonts w:hint="eastAsia" w:ascii="仿宋_GB2312" w:hAnsi="仿宋_GB2312" w:eastAsia="仿宋_GB2312" w:cs="仿宋_GB2312"/>
          <w:color w:val="auto"/>
          <w:szCs w:val="28"/>
        </w:rPr>
        <w:t>，如发现屋面漏水、</w:t>
      </w:r>
      <w:r>
        <w:rPr>
          <w:rFonts w:hint="eastAsia" w:ascii="仿宋_GB2312" w:hAnsi="仿宋_GB2312" w:eastAsia="仿宋_GB2312" w:cs="仿宋_GB2312"/>
          <w:color w:val="auto"/>
          <w:szCs w:val="28"/>
          <w:lang w:eastAsia="zh-CN"/>
        </w:rPr>
        <w:t>商铺</w:t>
      </w:r>
      <w:r>
        <w:rPr>
          <w:rFonts w:hint="eastAsia" w:ascii="仿宋_GB2312" w:hAnsi="仿宋_GB2312" w:eastAsia="仿宋_GB2312" w:cs="仿宋_GB2312"/>
          <w:color w:val="auto"/>
          <w:szCs w:val="28"/>
        </w:rPr>
        <w:t>房屋裂缝等情况应及时书面报告甲方。如果</w:t>
      </w:r>
      <w:r>
        <w:rPr>
          <w:rFonts w:hint="eastAsia" w:ascii="仿宋_GB2312" w:hAnsi="仿宋_GB2312" w:eastAsia="仿宋_GB2312" w:cs="仿宋_GB2312"/>
          <w:color w:val="auto"/>
          <w:szCs w:val="28"/>
          <w:lang w:val="en-US" w:eastAsia="zh-CN"/>
        </w:rPr>
        <w:t>房屋（商铺）及其附属设施</w:t>
      </w:r>
      <w:r>
        <w:rPr>
          <w:rFonts w:hint="eastAsia" w:ascii="仿宋_GB2312" w:hAnsi="仿宋_GB2312" w:eastAsia="仿宋_GB2312" w:cs="仿宋_GB2312"/>
          <w:color w:val="auto"/>
          <w:szCs w:val="28"/>
        </w:rPr>
        <w:t>存在一般性的瑕疵和使用故障等一般情况，应由乙方自行负责修缮并承担费用</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szCs w:val="28"/>
        </w:rPr>
        <w:t>乙方应合理使用所承租的房屋（</w:t>
      </w:r>
      <w:r>
        <w:rPr>
          <w:rFonts w:hint="eastAsia" w:ascii="仿宋_GB2312" w:hAnsi="仿宋_GB2312" w:eastAsia="仿宋_GB2312" w:cs="仿宋_GB2312"/>
          <w:color w:val="auto"/>
          <w:szCs w:val="28"/>
          <w:lang w:eastAsia="zh-CN"/>
        </w:rPr>
        <w:t>商铺</w:t>
      </w:r>
      <w:r>
        <w:rPr>
          <w:rFonts w:hint="eastAsia" w:ascii="仿宋_GB2312" w:hAnsi="仿宋_GB2312" w:eastAsia="仿宋_GB2312" w:cs="仿宋_GB2312"/>
          <w:color w:val="auto"/>
          <w:szCs w:val="28"/>
        </w:rPr>
        <w:t>）及其附属设施（包括但不限于水电气设施、卷闸门、门窗等），在租赁期内发生损坏的，乙方应立即修复、恢复原状，若无法修复则需承担赔偿责任。</w:t>
      </w:r>
    </w:p>
    <w:p>
      <w:pPr>
        <w:numPr>
          <w:ilvl w:val="0"/>
          <w:numId w:val="0"/>
        </w:numPr>
        <w:ind w:firstLine="560" w:firstLineChars="200"/>
        <w:rPr>
          <w:rFonts w:hint="default" w:ascii="仿宋_GB2312" w:hAnsi="仿宋_GB2312" w:eastAsia="仿宋_GB2312" w:cs="仿宋_GB2312"/>
          <w:color w:val="auto"/>
          <w:szCs w:val="28"/>
          <w:highlight w:val="lightGray"/>
          <w:lang w:val="en-US" w:eastAsia="zh-CN"/>
        </w:rPr>
      </w:pPr>
      <w:r>
        <w:rPr>
          <w:rFonts w:hint="eastAsia" w:ascii="仿宋_GB2312" w:hAnsi="仿宋_GB2312" w:eastAsia="仿宋_GB2312" w:cs="仿宋_GB2312"/>
          <w:color w:val="auto"/>
          <w:szCs w:val="28"/>
          <w:lang w:val="en-US" w:eastAsia="zh-CN"/>
        </w:rPr>
        <w:t>3、</w:t>
      </w:r>
      <w:r>
        <w:rPr>
          <w:rFonts w:hint="eastAsia" w:ascii="仿宋_GB2312" w:hAnsi="仿宋_GB2312" w:eastAsia="仿宋_GB2312" w:cs="仿宋_GB2312"/>
          <w:color w:val="auto"/>
          <w:szCs w:val="28"/>
        </w:rPr>
        <w:t>乙方</w:t>
      </w:r>
      <w:r>
        <w:rPr>
          <w:rFonts w:hint="eastAsia" w:ascii="仿宋_GB2312" w:hAnsi="仿宋_GB2312" w:eastAsia="仿宋_GB2312" w:cs="仿宋_GB2312"/>
          <w:color w:val="auto"/>
          <w:szCs w:val="28"/>
          <w:lang w:val="en-US" w:eastAsia="zh-CN"/>
        </w:rPr>
        <w:t>如需对房屋（商铺）进行装修改造的，</w:t>
      </w:r>
      <w:r>
        <w:rPr>
          <w:rFonts w:hint="eastAsia" w:ascii="仿宋_GB2312" w:hAnsi="仿宋_GB2312" w:eastAsia="仿宋_GB2312" w:cs="仿宋_GB2312"/>
          <w:color w:val="auto"/>
          <w:szCs w:val="28"/>
        </w:rPr>
        <w:t>应提前提交书面的申请报告及改造方案，并在征得甲方及相关管理部门书面批准之后，方可施工。</w:t>
      </w:r>
      <w:r>
        <w:rPr>
          <w:rFonts w:hint="eastAsia" w:ascii="仿宋_GB2312" w:hAnsi="仿宋_GB2312" w:eastAsia="仿宋_GB2312" w:cs="仿宋_GB2312"/>
          <w:color w:val="auto"/>
          <w:szCs w:val="28"/>
          <w:lang w:val="en-US" w:eastAsia="zh-CN"/>
        </w:rPr>
        <w:t>乙方应当自行负责装修改造过程中的安全，甲方对此不承担任何责任。</w:t>
      </w:r>
    </w:p>
    <w:p>
      <w:pPr>
        <w:numPr>
          <w:ilvl w:val="0"/>
          <w:numId w:val="0"/>
        </w:numPr>
        <w:ind w:right="-62" w:rightChars="0"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lang w:val="en-US" w:eastAsia="zh-CN"/>
        </w:rPr>
        <w:t>4、</w:t>
      </w:r>
      <w:r>
        <w:rPr>
          <w:rFonts w:hint="eastAsia" w:ascii="仿宋_GB2312" w:hAnsi="仿宋_GB2312" w:eastAsia="仿宋_GB2312" w:cs="仿宋_GB2312"/>
          <w:color w:val="auto"/>
          <w:szCs w:val="28"/>
        </w:rPr>
        <w:t>乙方应注意水、电、气等的安全使用，经常检查，防范事故发生</w:t>
      </w:r>
      <w:r>
        <w:rPr>
          <w:rFonts w:hint="eastAsia" w:ascii="仿宋_GB2312" w:hAnsi="仿宋_GB2312" w:eastAsia="仿宋_GB2312" w:cs="仿宋_GB2312"/>
          <w:color w:val="auto"/>
          <w:szCs w:val="28"/>
          <w:highlight w:val="none"/>
          <w:lang w:eastAsia="zh-CN"/>
        </w:rPr>
        <w:t>。</w:t>
      </w:r>
      <w:r>
        <w:rPr>
          <w:rFonts w:hint="eastAsia" w:ascii="仿宋_GB2312" w:hAnsi="仿宋_GB2312" w:eastAsia="仿宋_GB2312" w:cs="仿宋_GB2312"/>
          <w:color w:val="auto"/>
          <w:szCs w:val="28"/>
          <w:highlight w:val="none"/>
        </w:rPr>
        <w:t>发生责任事故造成的一切损失由乙方</w:t>
      </w:r>
      <w:r>
        <w:rPr>
          <w:rFonts w:hint="eastAsia" w:ascii="仿宋_GB2312" w:hAnsi="仿宋_GB2312" w:eastAsia="仿宋_GB2312" w:cs="仿宋_GB2312"/>
          <w:color w:val="auto"/>
          <w:szCs w:val="28"/>
          <w:highlight w:val="none"/>
          <w:lang w:val="en-US" w:eastAsia="zh-CN"/>
        </w:rPr>
        <w:t>承担</w:t>
      </w:r>
      <w:r>
        <w:rPr>
          <w:rFonts w:hint="eastAsia" w:ascii="仿宋_GB2312" w:hAnsi="仿宋_GB2312" w:eastAsia="仿宋_GB2312" w:cs="仿宋_GB2312"/>
          <w:color w:val="auto"/>
          <w:szCs w:val="28"/>
          <w:highlight w:val="none"/>
        </w:rPr>
        <w:t>，甲方如果因此遭受处罚、给付款项</w:t>
      </w:r>
      <w:r>
        <w:rPr>
          <w:rFonts w:hint="eastAsia" w:ascii="仿宋_GB2312" w:hAnsi="仿宋_GB2312" w:eastAsia="仿宋_GB2312" w:cs="仿宋_GB2312"/>
          <w:color w:val="auto"/>
          <w:szCs w:val="28"/>
        </w:rPr>
        <w:t>、承担责任或者蒙受损失的，有权向乙方全额追偿，乙方应予全额赔偿。</w:t>
      </w:r>
    </w:p>
    <w:p>
      <w:pPr>
        <w:numPr>
          <w:ilvl w:val="0"/>
          <w:numId w:val="0"/>
        </w:numPr>
        <w:ind w:right="-62" w:rightChars="0"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lang w:val="en-US" w:eastAsia="zh-CN"/>
        </w:rPr>
        <w:t>5、</w:t>
      </w:r>
      <w:r>
        <w:rPr>
          <w:rFonts w:hint="eastAsia" w:ascii="仿宋_GB2312" w:hAnsi="仿宋_GB2312" w:eastAsia="仿宋_GB2312" w:cs="仿宋_GB2312"/>
          <w:color w:val="auto"/>
          <w:szCs w:val="28"/>
        </w:rPr>
        <w:t>乙方应到保险公司为租赁物及附属设施设备等投保足额财产保险，以防意外灾害事故发生。</w:t>
      </w:r>
    </w:p>
    <w:p>
      <w:pPr>
        <w:numPr>
          <w:ilvl w:val="0"/>
          <w:numId w:val="0"/>
        </w:numPr>
        <w:ind w:right="-62" w:rightChars="0"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lang w:val="en-US" w:eastAsia="zh-CN"/>
        </w:rPr>
        <w:t>6、</w:t>
      </w:r>
      <w:r>
        <w:rPr>
          <w:rFonts w:hint="eastAsia" w:ascii="仿宋_GB2312" w:hAnsi="仿宋_GB2312" w:eastAsia="仿宋_GB2312" w:cs="仿宋_GB2312"/>
          <w:color w:val="auto"/>
          <w:szCs w:val="28"/>
        </w:rPr>
        <w:t>乙方应保证房屋（</w:t>
      </w:r>
      <w:r>
        <w:rPr>
          <w:rFonts w:hint="eastAsia" w:ascii="仿宋_GB2312" w:hAnsi="仿宋_GB2312" w:eastAsia="仿宋_GB2312" w:cs="仿宋_GB2312"/>
          <w:color w:val="auto"/>
          <w:szCs w:val="28"/>
          <w:lang w:eastAsia="zh-CN"/>
        </w:rPr>
        <w:t>商铺</w:t>
      </w:r>
      <w:r>
        <w:rPr>
          <w:rFonts w:hint="eastAsia" w:ascii="仿宋_GB2312" w:hAnsi="仿宋_GB2312" w:eastAsia="仿宋_GB2312" w:cs="仿宋_GB2312"/>
          <w:color w:val="auto"/>
          <w:szCs w:val="28"/>
        </w:rPr>
        <w:t>）内相关设施的摆放符合消防管理标准，确保消防通道的畅通。</w:t>
      </w:r>
    </w:p>
    <w:p>
      <w:pPr>
        <w:numPr>
          <w:ilvl w:val="0"/>
          <w:numId w:val="0"/>
        </w:numPr>
        <w:ind w:firstLine="560" w:firstLineChars="200"/>
        <w:rPr>
          <w:rFonts w:hint="eastAsia" w:ascii="仿宋_GB2312" w:hAnsi="仿宋_GB2312" w:eastAsia="仿宋_GB2312" w:cs="仿宋_GB2312"/>
          <w:color w:val="auto"/>
          <w:szCs w:val="28"/>
          <w:highlight w:val="none"/>
          <w:lang w:val="en-US" w:eastAsia="zh-CN"/>
        </w:rPr>
      </w:pPr>
      <w:r>
        <w:rPr>
          <w:rFonts w:hint="eastAsia" w:ascii="仿宋_GB2312" w:hAnsi="仿宋_GB2312" w:eastAsia="仿宋_GB2312" w:cs="仿宋_GB2312"/>
          <w:color w:val="auto"/>
          <w:szCs w:val="28"/>
          <w:lang w:val="en-US" w:eastAsia="zh-CN"/>
        </w:rPr>
        <w:t>7、</w:t>
      </w:r>
      <w:r>
        <w:rPr>
          <w:rFonts w:hint="eastAsia" w:ascii="仿宋_GB2312" w:hAnsi="仿宋_GB2312" w:eastAsia="仿宋_GB2312" w:cs="仿宋_GB2312"/>
          <w:color w:val="auto"/>
          <w:szCs w:val="28"/>
          <w:highlight w:val="none"/>
          <w:lang w:val="en-US" w:eastAsia="zh-CN"/>
        </w:rPr>
        <w:t>乙方广告或招牌的安装、更换、维护、维修、保养、安全保障等均由乙方自行负责并承担相关费用和责任。乙方需要在租赁场所的外立面、楼顶及其他公共部位设置广告或招牌的，应向甲方及相关管理部门书面申请，批准后方可设置，乙方撤场时需将广告位恢复至原样，否则甲方有权采取相关措施予以纠正、拆除、恢复原状，由此产生的一切损失、费用和责任均由乙方承担，乙方拒不承担的，甲方有权从保证金中扣除费用，若保证金不足以支付损失及费用的，甲方有权向乙方追偿。</w:t>
      </w:r>
    </w:p>
    <w:p>
      <w:pPr>
        <w:numPr>
          <w:ilvl w:val="0"/>
          <w:numId w:val="1"/>
        </w:numPr>
        <w:ind w:left="-2" w:right="-62" w:firstLineChars="0"/>
        <w:rPr>
          <w:rFonts w:hint="eastAsia" w:ascii="黑体" w:hAnsi="黑体" w:eastAsia="黑体"/>
          <w:b/>
          <w:bCs/>
          <w:color w:val="auto"/>
          <w:lang w:val="en-US" w:eastAsia="zh-CN"/>
        </w:rPr>
      </w:pPr>
      <w:r>
        <w:rPr>
          <w:rFonts w:hint="eastAsia" w:ascii="黑体" w:hAnsi="黑体" w:eastAsia="黑体"/>
          <w:b/>
          <w:bCs/>
          <w:color w:val="auto"/>
          <w:lang w:val="en-US" w:eastAsia="zh-CN"/>
        </w:rPr>
        <w:t>合同的提前解除</w:t>
      </w:r>
    </w:p>
    <w:p>
      <w:pPr>
        <w:numPr>
          <w:ilvl w:val="0"/>
          <w:numId w:val="0"/>
        </w:numPr>
        <w:ind w:firstLine="560" w:firstLineChars="200"/>
        <w:rPr>
          <w:rFonts w:hint="eastAsia" w:ascii="仿宋_GB2312" w:hAnsi="仿宋_GB2312" w:eastAsia="仿宋_GB2312" w:cs="仿宋_GB2312"/>
          <w:color w:val="auto"/>
          <w:szCs w:val="28"/>
          <w:highlight w:val="none"/>
          <w:lang w:val="en-US" w:eastAsia="zh-CN"/>
        </w:rPr>
      </w:pPr>
      <w:r>
        <w:rPr>
          <w:rFonts w:hint="eastAsia" w:ascii="仿宋_GB2312" w:hAnsi="仿宋_GB2312" w:eastAsia="仿宋_GB2312" w:cs="仿宋_GB2312"/>
          <w:color w:val="auto"/>
          <w:szCs w:val="28"/>
          <w:highlight w:val="none"/>
          <w:lang w:val="en-US" w:eastAsia="zh-CN"/>
        </w:rPr>
        <w:t>乙方承租满一年后，确因经营困难或其他特殊原因不能继续承租的，必须提前2个月向甲方提出书面申请，经甲方书面同意且验收确认门店现状符合合同的约定和甲方的要求之后，乙方方可退回。乙方没有提前2个月书面申请而直接要求退回门店的，甲方有权拒绝乙方的申请。</w:t>
      </w:r>
    </w:p>
    <w:p>
      <w:pPr>
        <w:numPr>
          <w:ilvl w:val="0"/>
          <w:numId w:val="1"/>
        </w:numPr>
        <w:ind w:left="-2" w:right="-62" w:firstLineChars="0"/>
        <w:rPr>
          <w:rFonts w:hint="eastAsia" w:ascii="黑体" w:hAnsi="黑体" w:eastAsia="黑体"/>
          <w:b/>
          <w:bCs/>
          <w:color w:val="auto"/>
          <w:lang w:val="en-US" w:eastAsia="zh-CN"/>
        </w:rPr>
      </w:pPr>
      <w:r>
        <w:rPr>
          <w:rFonts w:hint="eastAsia" w:ascii="黑体" w:hAnsi="黑体" w:eastAsia="黑体"/>
          <w:b/>
          <w:bCs/>
          <w:color w:val="auto"/>
          <w:lang w:val="en-US" w:eastAsia="zh-CN"/>
        </w:rPr>
        <w:t>优先承租权</w:t>
      </w:r>
    </w:p>
    <w:p>
      <w:pPr>
        <w:pStyle w:val="2"/>
        <w:ind w:firstLine="560" w:firstLineChars="20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kern w:val="2"/>
          <w:sz w:val="28"/>
          <w:szCs w:val="28"/>
          <w:lang w:val="en-US" w:eastAsia="zh-CN" w:bidi="ar-SA"/>
        </w:rPr>
        <w:t>1、</w:t>
      </w:r>
      <w:r>
        <w:rPr>
          <w:rFonts w:hint="eastAsia" w:ascii="仿宋_GB2312" w:hAnsi="仿宋_GB2312" w:eastAsia="仿宋_GB2312" w:cs="仿宋_GB2312"/>
          <w:color w:val="auto"/>
          <w:lang w:val="en-US" w:eastAsia="zh-CN"/>
        </w:rPr>
        <w:t>因甲方所出租房屋（商铺）属国有资产，按相关条例的规定国有资产出租需进行公开招租程序。租赁期满后，如甲方所出租房屋（商铺）需进行公开竞租程序，且乙方需要继续使用租赁房屋（商铺）的，乙方可以参加甲方组织的公开竞租活动，在同等条件下，乙方享有出租房屋（商铺）的优先承租权。</w:t>
      </w:r>
    </w:p>
    <w:p>
      <w:pPr>
        <w:pStyle w:val="2"/>
        <w:ind w:firstLine="560" w:firstLineChars="200"/>
        <w:rPr>
          <w:rFonts w:hint="eastAsia" w:ascii="黑体" w:hAnsi="黑体" w:eastAsia="黑体" w:cs="黑体"/>
          <w:b/>
          <w:bCs/>
          <w:color w:val="auto"/>
          <w:szCs w:val="28"/>
          <w:lang w:val="en-US" w:eastAsia="zh-CN"/>
        </w:rPr>
      </w:pPr>
      <w:r>
        <w:rPr>
          <w:rFonts w:hint="eastAsia" w:ascii="仿宋_GB2312" w:hAnsi="仿宋_GB2312" w:eastAsia="仿宋_GB2312" w:cs="仿宋_GB2312"/>
          <w:highlight w:val="none"/>
          <w:lang w:val="en-US" w:eastAsia="zh-CN"/>
        </w:rPr>
        <w:t>2、如甲方所出租房屋无需进行公开招租程序，且乙方需要继续使用租赁房屋的，乙方应当在租期届满之日前3个月内向甲方提出续租申请，双方就租赁房屋、租赁价格和租期等条款达成一致的，甲乙双方可另行签订租赁合同。乙方在租期届满之日前3个月内不提出续租申请的，视为放弃优先承租权。</w:t>
      </w:r>
    </w:p>
    <w:p>
      <w:pPr>
        <w:numPr>
          <w:ilvl w:val="0"/>
          <w:numId w:val="1"/>
        </w:numPr>
        <w:ind w:left="-2" w:right="-62" w:firstLine="562" w:firstLineChars="0"/>
        <w:rPr>
          <w:rFonts w:hint="eastAsia" w:ascii="黑体" w:hAnsi="黑体" w:eastAsia="黑体" w:cs="黑体"/>
          <w:b/>
          <w:bCs/>
          <w:color w:val="auto"/>
          <w:szCs w:val="28"/>
          <w:lang w:val="en-US" w:eastAsia="zh-CN"/>
        </w:rPr>
      </w:pPr>
      <w:r>
        <w:rPr>
          <w:rFonts w:hint="eastAsia" w:ascii="黑体" w:hAnsi="黑体" w:eastAsia="黑体" w:cs="黑体"/>
          <w:b/>
          <w:bCs/>
          <w:color w:val="auto"/>
          <w:szCs w:val="28"/>
          <w:lang w:val="en-US" w:eastAsia="zh-CN"/>
        </w:rPr>
        <w:t>租赁物的返还</w:t>
      </w:r>
    </w:p>
    <w:p>
      <w:pPr>
        <w:numPr>
          <w:ilvl w:val="0"/>
          <w:numId w:val="0"/>
        </w:numPr>
        <w:ind w:firstLine="560" w:firstLineChars="200"/>
        <w:rPr>
          <w:rFonts w:hint="eastAsia" w:ascii="仿宋_GB2312" w:hAnsi="仿宋_GB2312" w:eastAsia="仿宋_GB2312" w:cs="仿宋_GB2312"/>
          <w:color w:val="auto"/>
          <w:szCs w:val="28"/>
          <w:highlight w:val="none"/>
          <w:lang w:val="en-US" w:eastAsia="zh-CN"/>
        </w:rPr>
      </w:pPr>
      <w:r>
        <w:rPr>
          <w:rFonts w:hint="eastAsia" w:ascii="仿宋_GB2312" w:hAnsi="仿宋_GB2312" w:eastAsia="仿宋_GB2312" w:cs="仿宋_GB2312"/>
          <w:color w:val="auto"/>
          <w:szCs w:val="28"/>
          <w:highlight w:val="none"/>
          <w:lang w:val="en-US" w:eastAsia="zh-CN"/>
        </w:rPr>
        <w:t>1、租期届满乙方没有续租，或者合同被提前解除的，乙方应在租赁期满之日或者合同解除之日，将租赁物按合同期满时或合同解除时的现状完好地交还甲方。乙方对租赁物实施的改造和装饰装修部分应无偿交付甲方，甲方不给予任何补偿；乙方购置或添附的动产或设备设施，由乙方自行搬离。对于乙方未经甲方同意</w:t>
      </w:r>
      <w:r>
        <w:rPr>
          <w:rFonts w:hint="default" w:ascii="仿宋_GB2312" w:hAnsi="仿宋_GB2312" w:eastAsia="仿宋_GB2312" w:cs="仿宋_GB2312"/>
          <w:color w:val="auto"/>
          <w:szCs w:val="28"/>
          <w:highlight w:val="none"/>
        </w:rPr>
        <w:t>遗留在租赁区域内的全部自有设备、设施、装饰、装修、商品、资料等一切物品，均视为乙方的抛弃物，乙方同意甲方可任意处置，且乙方应向甲方承担相应场地消空费用:</w:t>
      </w:r>
      <w:r>
        <w:rPr>
          <w:rFonts w:hint="eastAsia" w:ascii="仿宋_GB2312" w:hAnsi="仿宋_GB2312" w:eastAsia="仿宋_GB2312" w:cs="仿宋_GB2312"/>
          <w:color w:val="auto"/>
          <w:szCs w:val="28"/>
          <w:highlight w:val="none"/>
          <w:lang w:val="en-US" w:eastAsia="zh-CN"/>
        </w:rPr>
        <w:t>。</w:t>
      </w:r>
    </w:p>
    <w:p>
      <w:pPr>
        <w:numPr>
          <w:ilvl w:val="0"/>
          <w:numId w:val="0"/>
        </w:numPr>
        <w:ind w:firstLine="560" w:firstLineChars="200"/>
        <w:rPr>
          <w:rFonts w:hint="eastAsia" w:ascii="黑体" w:hAnsi="黑体" w:eastAsia="黑体" w:cs="黑体"/>
          <w:b/>
          <w:bCs/>
          <w:color w:val="auto"/>
          <w:szCs w:val="28"/>
          <w:lang w:val="en-US" w:eastAsia="zh-CN"/>
        </w:rPr>
      </w:pPr>
      <w:r>
        <w:rPr>
          <w:rFonts w:hint="eastAsia" w:ascii="仿宋_GB2312" w:hAnsi="仿宋_GB2312" w:eastAsia="仿宋_GB2312" w:cs="仿宋_GB2312"/>
          <w:color w:val="auto"/>
          <w:szCs w:val="28"/>
          <w:highlight w:val="none"/>
          <w:lang w:val="en-US" w:eastAsia="zh-CN"/>
        </w:rPr>
        <w:t>2、甲方接收交还的租赁物</w:t>
      </w:r>
      <w:r>
        <w:rPr>
          <w:rFonts w:hint="eastAsia" w:ascii="仿宋_GB2312" w:hAnsi="仿宋_GB2312" w:eastAsia="仿宋_GB2312" w:cs="仿宋_GB2312"/>
          <w:color w:val="auto"/>
          <w:szCs w:val="28"/>
        </w:rPr>
        <w:t>且收齐乙方应付的违约金、赔偿款等金额费用后</w:t>
      </w:r>
      <w:r>
        <w:rPr>
          <w:rFonts w:hint="eastAsia" w:ascii="仿宋_GB2312" w:hAnsi="仿宋_GB2312" w:eastAsia="仿宋_GB2312" w:cs="仿宋_GB2312"/>
          <w:color w:val="auto"/>
          <w:szCs w:val="28"/>
          <w:highlight w:val="none"/>
          <w:lang w:val="en-US" w:eastAsia="zh-CN"/>
        </w:rPr>
        <w:t>，甲方无息退还乙方已交的剩余租期的租金（如有），并依约退还相应的保证金（如有）。</w:t>
      </w:r>
    </w:p>
    <w:p>
      <w:pPr>
        <w:numPr>
          <w:ilvl w:val="0"/>
          <w:numId w:val="1"/>
        </w:numPr>
        <w:ind w:left="-2" w:leftChars="0" w:right="-62" w:firstLine="562" w:firstLineChars="0"/>
        <w:rPr>
          <w:rFonts w:hint="eastAsia" w:ascii="黑体" w:hAnsi="黑体" w:eastAsia="黑体" w:cs="黑体"/>
          <w:b/>
          <w:bCs/>
          <w:color w:val="auto"/>
          <w:szCs w:val="28"/>
        </w:rPr>
      </w:pPr>
      <w:r>
        <w:rPr>
          <w:rFonts w:hint="eastAsia" w:ascii="黑体" w:hAnsi="黑体" w:eastAsia="黑体" w:cs="黑体"/>
          <w:b/>
          <w:bCs/>
          <w:color w:val="auto"/>
          <w:szCs w:val="28"/>
        </w:rPr>
        <w:t>违约责任</w:t>
      </w:r>
    </w:p>
    <w:p>
      <w:pPr>
        <w:ind w:right="-62"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lang w:val="en-US" w:eastAsia="zh-CN"/>
        </w:rPr>
        <w:t>1、</w:t>
      </w:r>
      <w:r>
        <w:rPr>
          <w:rFonts w:hint="eastAsia" w:ascii="仿宋_GB2312" w:hAnsi="仿宋_GB2312" w:eastAsia="仿宋_GB2312" w:cs="仿宋_GB2312"/>
          <w:color w:val="auto"/>
          <w:szCs w:val="28"/>
        </w:rPr>
        <w:t>甲方违反本合同约定提前收回房屋（</w:t>
      </w:r>
      <w:r>
        <w:rPr>
          <w:rFonts w:hint="eastAsia" w:ascii="仿宋_GB2312" w:hAnsi="仿宋_GB2312" w:eastAsia="仿宋_GB2312" w:cs="仿宋_GB2312"/>
          <w:color w:val="auto"/>
          <w:szCs w:val="28"/>
          <w:lang w:eastAsia="zh-CN"/>
        </w:rPr>
        <w:t>商铺</w:t>
      </w:r>
      <w:r>
        <w:rPr>
          <w:rFonts w:hint="eastAsia" w:ascii="仿宋_GB2312" w:hAnsi="仿宋_GB2312" w:eastAsia="仿宋_GB2312" w:cs="仿宋_GB2312"/>
          <w:color w:val="auto"/>
          <w:szCs w:val="28"/>
        </w:rPr>
        <w:t>）的，应按本合同约定的首年度</w:t>
      </w:r>
      <w:r>
        <w:rPr>
          <w:rFonts w:hint="eastAsia" w:ascii="仿宋_GB2312" w:hAnsi="仿宋_GB2312" w:eastAsia="仿宋_GB2312" w:cs="仿宋_GB2312"/>
          <w:color w:val="auto"/>
          <w:szCs w:val="28"/>
          <w:lang w:val="en-US" w:eastAsia="zh-CN"/>
        </w:rPr>
        <w:t>的年</w:t>
      </w:r>
      <w:r>
        <w:rPr>
          <w:rFonts w:hint="eastAsia" w:ascii="仿宋_GB2312" w:hAnsi="仿宋_GB2312" w:eastAsia="仿宋_GB2312" w:cs="仿宋_GB2312"/>
          <w:color w:val="auto"/>
          <w:szCs w:val="28"/>
        </w:rPr>
        <w:t>租金20%向乙方支付违约金。</w:t>
      </w:r>
    </w:p>
    <w:p>
      <w:pPr>
        <w:ind w:right="-62" w:firstLine="560" w:firstLineChars="200"/>
        <w:rPr>
          <w:rFonts w:hint="eastAsia" w:ascii="仿宋_GB2312" w:hAnsi="仿宋_GB2312" w:eastAsia="仿宋_GB2312" w:cs="仿宋_GB2312"/>
          <w:color w:val="auto"/>
          <w:szCs w:val="28"/>
          <w:lang w:val="en-US" w:eastAsia="zh-CN"/>
        </w:rPr>
      </w:pPr>
      <w:r>
        <w:rPr>
          <w:rFonts w:hint="eastAsia" w:ascii="仿宋_GB2312" w:hAnsi="仿宋_GB2312" w:eastAsia="仿宋_GB2312" w:cs="仿宋_GB2312"/>
          <w:color w:val="auto"/>
          <w:szCs w:val="28"/>
          <w:lang w:val="en-US" w:eastAsia="zh-CN"/>
        </w:rPr>
        <w:t>2、本合同签订后，乙方承租期限未满一年向甲方申请提前退租的，乙方已交的本年度剩余租期的租金不予退还，保证金作为违约金赔偿给甲方。</w:t>
      </w:r>
    </w:p>
    <w:p>
      <w:pPr>
        <w:ind w:right="-62" w:firstLine="560" w:firstLineChars="200"/>
        <w:rPr>
          <w:rFonts w:hint="eastAsia" w:ascii="仿宋_GB2312" w:hAnsi="仿宋_GB2312" w:eastAsia="仿宋_GB2312" w:cs="仿宋_GB2312"/>
          <w:color w:val="auto"/>
          <w:szCs w:val="28"/>
          <w:lang w:val="en-US" w:eastAsia="zh-CN"/>
        </w:rPr>
      </w:pPr>
      <w:r>
        <w:rPr>
          <w:rFonts w:hint="eastAsia" w:ascii="仿宋_GB2312" w:hAnsi="仿宋_GB2312" w:eastAsia="仿宋_GB2312" w:cs="仿宋_GB2312"/>
          <w:color w:val="auto"/>
          <w:szCs w:val="28"/>
          <w:lang w:val="en-US" w:eastAsia="zh-CN"/>
        </w:rPr>
        <w:t>3、租赁期间内，乙方有下列行为之一的，视为乙方违约，甲方有权单方解除本合同，并且不予退还保证金：</w:t>
      </w:r>
    </w:p>
    <w:p>
      <w:pPr>
        <w:ind w:right="-62" w:firstLine="560" w:firstLineChars="200"/>
        <w:rPr>
          <w:rFonts w:hint="eastAsia" w:ascii="仿宋_GB2312" w:hAnsi="仿宋_GB2312" w:eastAsia="仿宋_GB2312" w:cs="仿宋_GB2312"/>
          <w:color w:val="auto"/>
          <w:szCs w:val="28"/>
          <w:lang w:val="en-US" w:eastAsia="zh-CN"/>
        </w:rPr>
      </w:pPr>
      <w:r>
        <w:rPr>
          <w:rFonts w:hint="eastAsia" w:ascii="仿宋_GB2312" w:hAnsi="仿宋_GB2312" w:eastAsia="仿宋_GB2312" w:cs="仿宋_GB2312"/>
          <w:color w:val="auto"/>
          <w:szCs w:val="28"/>
          <w:lang w:val="en-US" w:eastAsia="zh-CN"/>
        </w:rPr>
        <w:t>（1）未经甲方事先书面同意，拆改、变动房屋（商铺）结构；</w:t>
      </w:r>
    </w:p>
    <w:p>
      <w:pPr>
        <w:ind w:right="-62" w:firstLine="560" w:firstLineChars="200"/>
        <w:rPr>
          <w:rFonts w:hint="eastAsia" w:ascii="仿宋_GB2312" w:hAnsi="仿宋_GB2312" w:eastAsia="仿宋_GB2312" w:cs="仿宋_GB2312"/>
          <w:color w:val="auto"/>
          <w:szCs w:val="28"/>
          <w:lang w:val="en-US" w:eastAsia="zh-CN"/>
        </w:rPr>
      </w:pPr>
      <w:r>
        <w:rPr>
          <w:rFonts w:hint="eastAsia" w:ascii="仿宋_GB2312" w:hAnsi="仿宋_GB2312" w:eastAsia="仿宋_GB2312" w:cs="仿宋_GB2312"/>
          <w:color w:val="auto"/>
          <w:szCs w:val="28"/>
          <w:lang w:val="en-US" w:eastAsia="zh-CN"/>
        </w:rPr>
        <w:t>（2）未经甲方事先书面同意改变房屋用途、且甲方要求整改后拒不整改的；</w:t>
      </w:r>
    </w:p>
    <w:p>
      <w:pPr>
        <w:ind w:right="-62" w:firstLine="560" w:firstLineChars="200"/>
        <w:rPr>
          <w:rFonts w:hint="eastAsia" w:ascii="仿宋_GB2312" w:hAnsi="仿宋_GB2312" w:eastAsia="仿宋_GB2312" w:cs="仿宋_GB2312"/>
          <w:color w:val="auto"/>
          <w:szCs w:val="28"/>
          <w:lang w:val="en-US" w:eastAsia="zh-CN"/>
        </w:rPr>
      </w:pPr>
      <w:r>
        <w:rPr>
          <w:rFonts w:hint="eastAsia" w:ascii="仿宋_GB2312" w:hAnsi="仿宋_GB2312" w:eastAsia="仿宋_GB2312" w:cs="仿宋_GB2312"/>
          <w:color w:val="auto"/>
          <w:szCs w:val="28"/>
          <w:lang w:val="en-US" w:eastAsia="zh-CN"/>
        </w:rPr>
        <w:t>（3）未经甲方事先书面同意，将房屋（商铺）转租、转借给他人，或者对承租房屋（商铺）实施其它处分的；</w:t>
      </w:r>
    </w:p>
    <w:p>
      <w:pPr>
        <w:ind w:right="-62" w:firstLine="560" w:firstLineChars="200"/>
        <w:rPr>
          <w:rFonts w:hint="eastAsia" w:ascii="仿宋_GB2312" w:hAnsi="仿宋_GB2312" w:eastAsia="仿宋_GB2312" w:cs="仿宋_GB2312"/>
          <w:color w:val="auto"/>
          <w:szCs w:val="28"/>
          <w:lang w:val="en-US" w:eastAsia="zh-CN"/>
        </w:rPr>
      </w:pPr>
      <w:r>
        <w:rPr>
          <w:rFonts w:hint="eastAsia" w:ascii="仿宋_GB2312" w:hAnsi="仿宋_GB2312" w:eastAsia="仿宋_GB2312" w:cs="仿宋_GB2312"/>
          <w:color w:val="auto"/>
          <w:szCs w:val="28"/>
          <w:lang w:val="en-US" w:eastAsia="zh-CN"/>
        </w:rPr>
        <w:t>（4）损坏承租房屋（商铺），在甲方给定的时间期限内仍未修复的；</w:t>
      </w:r>
    </w:p>
    <w:p>
      <w:pPr>
        <w:ind w:right="-62" w:firstLine="560" w:firstLineChars="200"/>
        <w:rPr>
          <w:rFonts w:hint="eastAsia" w:ascii="仿宋_GB2312" w:hAnsi="仿宋_GB2312" w:eastAsia="仿宋_GB2312" w:cs="仿宋_GB2312"/>
          <w:color w:val="auto"/>
          <w:szCs w:val="28"/>
          <w:lang w:val="en-US" w:eastAsia="zh-CN"/>
        </w:rPr>
      </w:pPr>
      <w:r>
        <w:rPr>
          <w:rFonts w:hint="eastAsia" w:ascii="仿宋_GB2312" w:hAnsi="仿宋_GB2312" w:eastAsia="仿宋_GB2312" w:cs="仿宋_GB2312"/>
          <w:color w:val="auto"/>
          <w:szCs w:val="28"/>
          <w:lang w:val="en-US" w:eastAsia="zh-CN"/>
        </w:rPr>
        <w:t>（5）利用承租房屋（商铺）存放危险品或进行违法活动的；</w:t>
      </w:r>
    </w:p>
    <w:p>
      <w:pPr>
        <w:ind w:right="-62" w:firstLine="560" w:firstLineChars="200"/>
        <w:rPr>
          <w:rFonts w:hint="eastAsia" w:ascii="仿宋_GB2312" w:hAnsi="仿宋_GB2312" w:eastAsia="仿宋_GB2312" w:cs="仿宋_GB2312"/>
          <w:color w:val="auto"/>
          <w:szCs w:val="28"/>
          <w:lang w:val="en-US" w:eastAsia="zh-CN"/>
        </w:rPr>
      </w:pPr>
      <w:r>
        <w:rPr>
          <w:rFonts w:hint="eastAsia" w:ascii="仿宋_GB2312" w:hAnsi="仿宋_GB2312" w:eastAsia="仿宋_GB2312" w:cs="仿宋_GB2312"/>
          <w:color w:val="auto"/>
          <w:szCs w:val="28"/>
          <w:lang w:val="en-US" w:eastAsia="zh-CN"/>
        </w:rPr>
        <w:t>（6）乙方的不当行为给甲方造成损失，拒不赔偿的；</w:t>
      </w:r>
    </w:p>
    <w:p>
      <w:pPr>
        <w:ind w:right="-62" w:firstLine="560" w:firstLineChars="200"/>
        <w:rPr>
          <w:rFonts w:hint="default" w:ascii="仿宋_GB2312" w:hAnsi="仿宋_GB2312" w:eastAsia="仿宋_GB2312" w:cs="仿宋_GB2312"/>
          <w:color w:val="auto"/>
          <w:szCs w:val="28"/>
          <w:lang w:val="en-US" w:eastAsia="zh-CN"/>
        </w:rPr>
      </w:pPr>
      <w:r>
        <w:rPr>
          <w:rFonts w:hint="eastAsia" w:ascii="仿宋_GB2312" w:hAnsi="仿宋_GB2312" w:eastAsia="仿宋_GB2312" w:cs="仿宋_GB2312"/>
          <w:color w:val="auto"/>
          <w:szCs w:val="28"/>
          <w:lang w:val="en-US" w:eastAsia="zh-CN"/>
        </w:rPr>
        <w:t>（7）乙方逾期缴付租金累计长达1个月的。</w:t>
      </w:r>
    </w:p>
    <w:p>
      <w:pPr>
        <w:pStyle w:val="2"/>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lang w:val="en-US" w:eastAsia="zh-CN"/>
        </w:rPr>
        <w:t>4</w:t>
      </w:r>
      <w:r>
        <w:rPr>
          <w:rFonts w:hint="eastAsia" w:ascii="仿宋_GB2312" w:hAnsi="仿宋_GB2312" w:eastAsia="仿宋_GB2312" w:cs="仿宋_GB2312"/>
          <w:color w:val="auto"/>
          <w:szCs w:val="28"/>
        </w:rPr>
        <w:t>、</w:t>
      </w:r>
      <w:r>
        <w:rPr>
          <w:rFonts w:hint="eastAsia" w:ascii="仿宋_GB2312" w:hAnsi="仿宋_GB2312" w:eastAsia="仿宋_GB2312" w:cs="仿宋_GB2312"/>
          <w:color w:val="auto"/>
          <w:szCs w:val="28"/>
          <w:lang w:val="en-US" w:eastAsia="zh-CN"/>
        </w:rPr>
        <w:t>乙方欠付</w:t>
      </w:r>
      <w:r>
        <w:rPr>
          <w:rFonts w:hint="eastAsia" w:ascii="仿宋_GB2312" w:hAnsi="仿宋_GB2312" w:eastAsia="仿宋_GB2312" w:cs="仿宋_GB2312"/>
          <w:color w:val="auto"/>
          <w:szCs w:val="28"/>
        </w:rPr>
        <w:t>租金或水电燃气费用、物业管理费用的，除应如数补交外，</w:t>
      </w:r>
      <w:r>
        <w:rPr>
          <w:rFonts w:hint="eastAsia" w:ascii="仿宋_GB2312" w:hAnsi="仿宋_GB2312" w:eastAsia="仿宋_GB2312" w:cs="仿宋_GB2312"/>
          <w:color w:val="auto"/>
          <w:lang w:val="en-US" w:eastAsia="zh-CN"/>
        </w:rPr>
        <w:t>应自欠付之日起计算至乙方缴清全部欠款之日止，</w:t>
      </w:r>
      <w:r>
        <w:rPr>
          <w:rFonts w:hint="eastAsia" w:ascii="仿宋_GB2312" w:hAnsi="仿宋_GB2312" w:eastAsia="仿宋_GB2312" w:cs="仿宋_GB2312"/>
          <w:color w:val="auto"/>
          <w:szCs w:val="28"/>
        </w:rPr>
        <w:t>按所欠费用总额的0.5%</w:t>
      </w:r>
      <w:r>
        <w:rPr>
          <w:rFonts w:hint="eastAsia" w:ascii="仿宋_GB2312" w:hAnsi="仿宋_GB2312" w:eastAsia="仿宋_GB2312" w:cs="仿宋_GB2312"/>
          <w:color w:val="auto"/>
          <w:lang w:val="en-US" w:eastAsia="zh-CN"/>
        </w:rPr>
        <w:t>按日</w:t>
      </w:r>
      <w:r>
        <w:rPr>
          <w:rFonts w:hint="eastAsia" w:ascii="仿宋_GB2312" w:hAnsi="仿宋_GB2312" w:eastAsia="仿宋_GB2312" w:cs="仿宋_GB2312"/>
          <w:color w:val="auto"/>
          <w:szCs w:val="28"/>
        </w:rPr>
        <w:t>向甲方支付违约金。如因乙方未按时交纳前述费用造成停水停电等后果的，由乙方承担责任及相关损失。</w:t>
      </w:r>
    </w:p>
    <w:p>
      <w:pPr>
        <w:ind w:right="-62" w:firstLine="560" w:firstLineChars="200"/>
        <w:rPr>
          <w:rFonts w:hint="eastAsia" w:ascii="仿宋_GB2312" w:hAnsi="仿宋_GB2312" w:eastAsia="仿宋_GB2312" w:cs="仿宋_GB2312"/>
          <w:color w:val="auto"/>
          <w:szCs w:val="28"/>
          <w:lang w:val="en-US" w:eastAsia="zh-CN"/>
        </w:rPr>
      </w:pPr>
      <w:r>
        <w:rPr>
          <w:rFonts w:hint="eastAsia" w:ascii="仿宋_GB2312" w:hAnsi="仿宋_GB2312" w:eastAsia="仿宋_GB2312" w:cs="仿宋_GB2312"/>
          <w:color w:val="auto"/>
          <w:szCs w:val="28"/>
          <w:lang w:val="en-US" w:eastAsia="zh-CN"/>
        </w:rPr>
        <w:t>5</w:t>
      </w:r>
      <w:r>
        <w:rPr>
          <w:rFonts w:hint="eastAsia" w:ascii="仿宋_GB2312" w:hAnsi="仿宋_GB2312" w:eastAsia="仿宋_GB2312" w:cs="仿宋_GB2312"/>
          <w:color w:val="auto"/>
          <w:szCs w:val="28"/>
        </w:rPr>
        <w:t>、</w:t>
      </w:r>
      <w:r>
        <w:rPr>
          <w:rFonts w:hint="eastAsia" w:ascii="仿宋_GB2312" w:hAnsi="仿宋_GB2312" w:eastAsia="仿宋_GB2312" w:cs="仿宋_GB2312"/>
          <w:color w:val="auto"/>
          <w:lang w:val="en-US" w:eastAsia="zh-CN"/>
        </w:rPr>
        <w:t>租赁期满乙方未在租赁期满之日交还房屋（商铺）的</w:t>
      </w:r>
      <w:r>
        <w:rPr>
          <w:rFonts w:hint="eastAsia" w:ascii="仿宋_GB2312" w:hAnsi="仿宋_GB2312" w:eastAsia="仿宋_GB2312" w:cs="仿宋_GB2312"/>
          <w:color w:val="auto"/>
          <w:szCs w:val="28"/>
        </w:rPr>
        <w:t>，或者合同提前解除，</w:t>
      </w:r>
      <w:r>
        <w:rPr>
          <w:rFonts w:hint="eastAsia" w:ascii="仿宋_GB2312" w:hAnsi="仿宋_GB2312" w:eastAsia="仿宋_GB2312" w:cs="仿宋_GB2312"/>
          <w:color w:val="auto"/>
          <w:szCs w:val="28"/>
          <w:lang w:val="en-US" w:eastAsia="zh-CN"/>
        </w:rPr>
        <w:t>乙方未在合同解除之日交还房屋（商铺）的，</w:t>
      </w:r>
      <w:r>
        <w:rPr>
          <w:rFonts w:hint="eastAsia" w:ascii="仿宋_GB2312" w:hAnsi="仿宋_GB2312" w:eastAsia="仿宋_GB2312" w:cs="仿宋_GB2312"/>
          <w:color w:val="auto"/>
          <w:szCs w:val="28"/>
        </w:rPr>
        <w:t>乙方</w:t>
      </w:r>
      <w:r>
        <w:rPr>
          <w:rFonts w:hint="eastAsia" w:ascii="仿宋_GB2312" w:hAnsi="仿宋_GB2312" w:eastAsia="仿宋_GB2312" w:cs="仿宋_GB2312"/>
          <w:color w:val="auto"/>
          <w:szCs w:val="28"/>
          <w:lang w:val="en-US" w:eastAsia="zh-CN"/>
        </w:rPr>
        <w:t>应</w:t>
      </w:r>
      <w:r>
        <w:rPr>
          <w:rFonts w:hint="eastAsia" w:ascii="仿宋_GB2312" w:hAnsi="仿宋_GB2312" w:eastAsia="仿宋_GB2312" w:cs="仿宋_GB2312"/>
          <w:color w:val="auto"/>
          <w:lang w:val="en-US" w:eastAsia="zh-CN"/>
        </w:rPr>
        <w:t>自逾期交还之日起计算至实际交还房屋（商铺）之日止，</w:t>
      </w:r>
      <w:r>
        <w:rPr>
          <w:rFonts w:hint="eastAsia" w:ascii="仿宋_GB2312" w:hAnsi="仿宋_GB2312" w:eastAsia="仿宋_GB2312" w:cs="仿宋_GB2312"/>
          <w:color w:val="auto"/>
          <w:szCs w:val="28"/>
        </w:rPr>
        <w:t>按日租金（根据合同约定年租金进行折算）1.5倍的</w:t>
      </w:r>
      <w:r>
        <w:rPr>
          <w:rFonts w:hint="eastAsia" w:ascii="仿宋_GB2312" w:hAnsi="仿宋_GB2312" w:eastAsia="仿宋_GB2312" w:cs="仿宋_GB2312"/>
          <w:color w:val="auto"/>
          <w:szCs w:val="28"/>
          <w:lang w:val="en-US" w:eastAsia="zh-CN"/>
        </w:rPr>
        <w:t>标准</w:t>
      </w:r>
      <w:r>
        <w:rPr>
          <w:rFonts w:hint="eastAsia" w:ascii="仿宋_GB2312" w:hAnsi="仿宋_GB2312" w:eastAsia="仿宋_GB2312" w:cs="仿宋_GB2312"/>
          <w:color w:val="auto"/>
          <w:szCs w:val="28"/>
        </w:rPr>
        <w:t>向甲方支付违约金，</w:t>
      </w:r>
      <w:r>
        <w:rPr>
          <w:rFonts w:hint="eastAsia" w:ascii="仿宋_GB2312" w:hAnsi="仿宋_GB2312" w:eastAsia="仿宋_GB2312" w:cs="仿宋_GB2312"/>
          <w:color w:val="auto"/>
          <w:szCs w:val="28"/>
          <w:lang w:val="en-US" w:eastAsia="zh-CN"/>
        </w:rPr>
        <w:t>此外</w:t>
      </w:r>
      <w:r>
        <w:rPr>
          <w:rFonts w:hint="eastAsia" w:ascii="仿宋_GB2312" w:hAnsi="仿宋_GB2312" w:eastAsia="仿宋_GB2312" w:cs="仿宋_GB2312"/>
          <w:color w:val="auto"/>
          <w:szCs w:val="28"/>
        </w:rPr>
        <w:t>还应全额赔偿</w:t>
      </w:r>
      <w:r>
        <w:rPr>
          <w:rFonts w:hint="eastAsia" w:ascii="仿宋_GB2312" w:hAnsi="仿宋_GB2312" w:eastAsia="仿宋_GB2312" w:cs="仿宋_GB2312"/>
          <w:color w:val="auto"/>
          <w:szCs w:val="28"/>
          <w:lang w:val="en-US" w:eastAsia="zh-CN"/>
        </w:rPr>
        <w:t>乙</w:t>
      </w:r>
      <w:r>
        <w:rPr>
          <w:rFonts w:hint="eastAsia" w:ascii="仿宋_GB2312" w:hAnsi="仿宋_GB2312" w:eastAsia="仿宋_GB2312" w:cs="仿宋_GB2312"/>
          <w:color w:val="auto"/>
          <w:szCs w:val="28"/>
        </w:rPr>
        <w:t>方</w:t>
      </w:r>
      <w:r>
        <w:rPr>
          <w:rFonts w:hint="eastAsia" w:ascii="仿宋_GB2312" w:hAnsi="仿宋_GB2312" w:eastAsia="仿宋_GB2312" w:cs="仿宋_GB2312"/>
          <w:color w:val="auto"/>
          <w:szCs w:val="28"/>
          <w:lang w:val="en-US" w:eastAsia="zh-CN"/>
        </w:rPr>
        <w:t>侵占房屋（商铺）期间所可能产生的租金收益等其他损失。</w:t>
      </w:r>
    </w:p>
    <w:p>
      <w:pPr>
        <w:pStyle w:val="2"/>
        <w:ind w:firstLine="560" w:firstLineChars="200"/>
        <w:rPr>
          <w:rFonts w:hint="eastAsia" w:ascii="仿宋_GB2312" w:hAnsi="仿宋_GB2312" w:eastAsia="仿宋_GB2312" w:cs="仿宋_GB2312"/>
          <w:color w:val="auto"/>
          <w:szCs w:val="28"/>
          <w:u w:val="single"/>
          <w:lang w:val="en-US" w:eastAsia="zh-CN"/>
        </w:rPr>
      </w:pPr>
      <w:r>
        <w:rPr>
          <w:rFonts w:hint="eastAsia" w:ascii="仿宋_GB2312" w:hAnsi="仿宋_GB2312" w:eastAsia="仿宋_GB2312" w:cs="仿宋_GB2312"/>
          <w:color w:val="auto"/>
          <w:szCs w:val="28"/>
          <w:lang w:val="en-US" w:eastAsia="zh-CN"/>
        </w:rPr>
        <w:t>6、履行本合同时，</w:t>
      </w:r>
      <w:r>
        <w:rPr>
          <w:rFonts w:hint="eastAsia" w:ascii="仿宋_GB2312" w:hAnsi="仿宋_GB2312" w:eastAsia="仿宋_GB2312" w:cs="仿宋_GB2312"/>
          <w:color w:val="auto"/>
          <w:szCs w:val="28"/>
          <w:u w:val="none"/>
          <w:lang w:val="en-US" w:eastAsia="zh-CN"/>
        </w:rPr>
        <w:t>因一方违约，守约方提起诉讼的，由此产生的诉讼费、保全费、律师费、差旅费、公证费等费用由违约方承担。</w:t>
      </w:r>
    </w:p>
    <w:p>
      <w:pPr>
        <w:numPr>
          <w:ilvl w:val="0"/>
          <w:numId w:val="1"/>
        </w:numPr>
        <w:ind w:left="-2" w:right="-62" w:firstLine="562" w:firstLineChars="0"/>
        <w:rPr>
          <w:rFonts w:hint="eastAsia" w:ascii="黑体" w:hAnsi="黑体" w:eastAsia="黑体" w:cs="黑体"/>
          <w:b/>
          <w:bCs/>
          <w:color w:val="auto"/>
          <w:szCs w:val="28"/>
          <w:lang w:val="en-US" w:eastAsia="zh-CN"/>
        </w:rPr>
      </w:pPr>
      <w:r>
        <w:rPr>
          <w:rFonts w:hint="eastAsia" w:ascii="黑体" w:hAnsi="黑体" w:eastAsia="黑体" w:cs="黑体"/>
          <w:b/>
          <w:bCs/>
          <w:color w:val="auto"/>
          <w:szCs w:val="28"/>
          <w:lang w:val="en-US" w:eastAsia="zh-CN"/>
        </w:rPr>
        <w:t>不可抗力</w:t>
      </w:r>
    </w:p>
    <w:p>
      <w:pPr>
        <w:ind w:right="-62" w:firstLine="560" w:firstLineChars="200"/>
        <w:rPr>
          <w:rFonts w:hint="eastAsia" w:ascii="仿宋_GB2312" w:hAnsi="仿宋_GB2312" w:eastAsia="仿宋_GB2312" w:cs="仿宋_GB2312"/>
          <w:color w:val="auto"/>
          <w:szCs w:val="28"/>
          <w:lang w:val="en-US" w:eastAsia="zh-CN"/>
        </w:rPr>
      </w:pPr>
      <w:r>
        <w:rPr>
          <w:rFonts w:hint="eastAsia" w:ascii="仿宋_GB2312" w:hAnsi="仿宋_GB2312" w:eastAsia="仿宋_GB2312" w:cs="仿宋_GB2312"/>
          <w:color w:val="auto"/>
          <w:szCs w:val="28"/>
          <w:lang w:val="en-US" w:eastAsia="zh-CN"/>
        </w:rPr>
        <w:t>1、因不可抗力致使本合同不能继续履行或造成的损失，甲乙双方互不承担责任。</w:t>
      </w:r>
    </w:p>
    <w:p>
      <w:pPr>
        <w:ind w:right="-62" w:firstLine="560" w:firstLineChars="20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szCs w:val="28"/>
          <w:lang w:val="en-US" w:eastAsia="zh-CN"/>
        </w:rPr>
        <w:t>2、租赁期内，租赁物因政策法规变化、政府重大投资项目建设或者其他特殊原因等情况需被征收的，甲方须提前2个月通知乙方，乙方应在收到甲方通知之日起2个月内搬离，并将租赁物恢复至符合合同约定和甲方要求的状态，并在甲方指定期限内将租赁物交还给甲方。租金计算至乙方实际搬迁之日止，待乙方缴纳完应由其承担的相关费用后，甲方退还乙方已交的剩余租期的租金（如有），并依约退还相应的保证金（如有）。拆迁补偿中对乙方购置或添附的装修、设备设施等进行补偿的，甲方收到该补偿费用后，向乙方补偿。</w:t>
      </w:r>
    </w:p>
    <w:p>
      <w:pPr>
        <w:numPr>
          <w:ilvl w:val="0"/>
          <w:numId w:val="1"/>
        </w:numPr>
        <w:ind w:left="-2" w:leftChars="0" w:right="-62" w:firstLine="562" w:firstLineChars="0"/>
        <w:rPr>
          <w:rFonts w:hint="eastAsia" w:ascii="黑体" w:hAnsi="黑体" w:eastAsia="黑体" w:cs="黑体"/>
          <w:b/>
          <w:bCs/>
          <w:color w:val="auto"/>
          <w:szCs w:val="28"/>
        </w:rPr>
      </w:pPr>
      <w:r>
        <w:rPr>
          <w:rFonts w:hint="eastAsia" w:ascii="黑体" w:hAnsi="黑体" w:eastAsia="黑体" w:cs="黑体"/>
          <w:b/>
          <w:bCs/>
          <w:color w:val="auto"/>
          <w:szCs w:val="28"/>
        </w:rPr>
        <w:t>争议解决</w:t>
      </w:r>
    </w:p>
    <w:p>
      <w:pPr>
        <w:pStyle w:val="2"/>
        <w:ind w:firstLine="560" w:firstLineChars="200"/>
        <w:rPr>
          <w:rFonts w:hint="eastAsia" w:ascii="仿宋_GB2312" w:hAnsi="仿宋_GB2312" w:eastAsia="仿宋_GB2312" w:cs="仿宋_GB2312"/>
          <w:color w:val="auto"/>
          <w:szCs w:val="28"/>
          <w:u w:val="single"/>
          <w:lang w:val="en-US" w:eastAsia="zh-CN"/>
        </w:rPr>
      </w:pPr>
      <w:r>
        <w:rPr>
          <w:rFonts w:hint="eastAsia" w:ascii="仿宋_GB2312" w:hAnsi="仿宋_GB2312" w:eastAsia="仿宋_GB2312" w:cs="仿宋_GB2312"/>
          <w:color w:val="auto"/>
          <w:szCs w:val="28"/>
          <w:u w:val="none"/>
          <w:lang w:val="en-US" w:eastAsia="zh-CN"/>
        </w:rPr>
        <w:t>甲乙双方如在执行本合同过程中发生争执未能协商解决的，依法向租赁物所在地人民法院起诉。</w:t>
      </w:r>
    </w:p>
    <w:p>
      <w:pPr>
        <w:numPr>
          <w:ilvl w:val="0"/>
          <w:numId w:val="1"/>
        </w:numPr>
        <w:ind w:left="-2" w:leftChars="0" w:right="-62" w:firstLine="562" w:firstLineChars="0"/>
        <w:rPr>
          <w:rFonts w:hint="eastAsia" w:ascii="黑体" w:hAnsi="黑体" w:eastAsia="黑体" w:cs="黑体"/>
          <w:color w:val="auto"/>
          <w:szCs w:val="28"/>
        </w:rPr>
      </w:pPr>
      <w:r>
        <w:rPr>
          <w:rFonts w:hint="eastAsia" w:ascii="黑体" w:hAnsi="黑体" w:eastAsia="黑体" w:cs="黑体"/>
          <w:b/>
          <w:bCs/>
          <w:color w:val="auto"/>
          <w:szCs w:val="28"/>
        </w:rPr>
        <w:t>其他约定的事项</w:t>
      </w:r>
    </w:p>
    <w:p>
      <w:pPr>
        <w:numPr>
          <w:ilvl w:val="0"/>
          <w:numId w:val="0"/>
        </w:numPr>
        <w:ind w:left="0" w:leftChars="0" w:right="-62" w:rightChars="0" w:firstLine="560" w:firstLineChars="200"/>
        <w:rPr>
          <w:rFonts w:hint="eastAsia"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双方签字盖章的书面交接资料（如有）为本合同不可分割的附件，与本合同具有相同的法律效力。本合同一式叁份，经甲乙双方</w:t>
      </w:r>
      <w:r>
        <w:rPr>
          <w:rFonts w:hint="eastAsia" w:ascii="仿宋_GB2312" w:hAnsi="仿宋_GB2312" w:eastAsia="仿宋_GB2312" w:cs="仿宋_GB2312"/>
          <w:color w:val="auto"/>
          <w:kern w:val="2"/>
          <w:sz w:val="28"/>
          <w:szCs w:val="28"/>
          <w:highlight w:val="none"/>
          <w:u w:val="none"/>
          <w:lang w:val="en-US" w:eastAsia="zh-CN" w:bidi="ar-SA"/>
        </w:rPr>
        <w:t>签字盖章</w:t>
      </w:r>
      <w:r>
        <w:rPr>
          <w:rFonts w:hint="eastAsia" w:ascii="仿宋_GB2312" w:hAnsi="仿宋_GB2312" w:eastAsia="仿宋_GB2312" w:cs="仿宋_GB2312"/>
          <w:color w:val="auto"/>
          <w:kern w:val="2"/>
          <w:sz w:val="28"/>
          <w:szCs w:val="28"/>
          <w:u w:val="none"/>
          <w:lang w:val="en-US" w:eastAsia="zh-CN" w:bidi="ar-SA"/>
        </w:rPr>
        <w:t>后生效，甲方执贰份，乙方执壹份。</w:t>
      </w:r>
    </w:p>
    <w:p>
      <w:pPr>
        <w:numPr>
          <w:ilvl w:val="-1"/>
          <w:numId w:val="0"/>
        </w:numPr>
        <w:ind w:left="560" w:leftChars="0" w:right="-62" w:firstLine="560" w:firstLineChars="200"/>
        <w:rPr>
          <w:rFonts w:hint="eastAsia" w:ascii="仿宋" w:hAnsi="仿宋" w:eastAsia="仿宋" w:cs="仿宋"/>
          <w:color w:val="auto"/>
          <w:szCs w:val="28"/>
          <w:u w:val="none"/>
          <w:lang w:eastAsia="zh-CN"/>
        </w:rPr>
      </w:pPr>
      <w:bookmarkStart w:id="0" w:name="_GoBack"/>
      <w:bookmarkEnd w:id="0"/>
      <w:r>
        <w:rPr>
          <w:rFonts w:hint="eastAsia" w:ascii="仿宋" w:hAnsi="仿宋" w:cs="仿宋"/>
          <w:color w:val="auto"/>
          <w:szCs w:val="28"/>
          <w:u w:val="none"/>
          <w:lang w:eastAsia="zh-CN"/>
        </w:rPr>
        <w:t>（</w:t>
      </w:r>
      <w:r>
        <w:rPr>
          <w:rFonts w:hint="eastAsia" w:ascii="仿宋" w:hAnsi="仿宋" w:cs="仿宋"/>
          <w:color w:val="auto"/>
          <w:szCs w:val="28"/>
          <w:u w:val="none"/>
          <w:lang w:val="en-US" w:eastAsia="zh-CN"/>
        </w:rPr>
        <w:t>以下无正文</w:t>
      </w:r>
      <w:r>
        <w:rPr>
          <w:rFonts w:hint="eastAsia" w:ascii="仿宋" w:hAnsi="仿宋" w:cs="仿宋"/>
          <w:color w:val="auto"/>
          <w:szCs w:val="28"/>
          <w:u w:val="none"/>
          <w:lang w:eastAsia="zh-CN"/>
        </w:rPr>
        <w:t>）</w:t>
      </w:r>
    </w:p>
    <w:p>
      <w:pPr>
        <w:ind w:right="-62" w:firstLine="560" w:firstLineChars="200"/>
        <w:rPr>
          <w:rFonts w:ascii="仿宋" w:hAnsi="仿宋" w:cs="仿宋"/>
          <w:color w:val="auto"/>
          <w:szCs w:val="28"/>
        </w:rPr>
      </w:pPr>
    </w:p>
    <w:p>
      <w:pPr>
        <w:ind w:right="-62" w:firstLine="560" w:firstLineChars="200"/>
        <w:rPr>
          <w:rFonts w:hint="eastAsia" w:ascii="仿宋" w:hAnsi="仿宋" w:cs="仿宋"/>
          <w:color w:val="auto"/>
          <w:szCs w:val="28"/>
        </w:rPr>
      </w:pPr>
    </w:p>
    <w:p>
      <w:pPr>
        <w:ind w:right="-62" w:firstLine="560" w:firstLineChars="200"/>
        <w:rPr>
          <w:rFonts w:hint="eastAsia" w:ascii="仿宋" w:hAnsi="仿宋" w:cs="仿宋"/>
          <w:color w:val="auto"/>
          <w:szCs w:val="28"/>
        </w:rPr>
      </w:pPr>
    </w:p>
    <w:p>
      <w:pPr>
        <w:ind w:right="-62" w:firstLine="560" w:firstLineChars="200"/>
        <w:rPr>
          <w:rFonts w:hint="eastAsia" w:ascii="仿宋" w:hAnsi="仿宋" w:cs="仿宋"/>
          <w:color w:val="auto"/>
          <w:szCs w:val="28"/>
        </w:rPr>
      </w:pPr>
    </w:p>
    <w:p>
      <w:pPr>
        <w:ind w:right="-62" w:firstLine="560" w:firstLineChars="200"/>
        <w:rPr>
          <w:rFonts w:hint="eastAsia" w:ascii="仿宋" w:hAnsi="仿宋" w:cs="仿宋"/>
          <w:color w:val="auto"/>
          <w:szCs w:val="28"/>
        </w:rPr>
      </w:pPr>
    </w:p>
    <w:p>
      <w:pPr>
        <w:ind w:right="-62" w:firstLine="560" w:firstLineChars="200"/>
        <w:rPr>
          <w:rFonts w:hint="eastAsia" w:ascii="仿宋" w:hAnsi="仿宋" w:cs="仿宋"/>
          <w:color w:val="auto"/>
          <w:szCs w:val="28"/>
        </w:rPr>
      </w:pPr>
    </w:p>
    <w:p>
      <w:pPr>
        <w:ind w:right="-62" w:firstLine="560" w:firstLineChars="200"/>
        <w:rPr>
          <w:rFonts w:hint="eastAsia" w:ascii="仿宋" w:hAnsi="仿宋" w:cs="仿宋"/>
          <w:color w:val="auto"/>
          <w:szCs w:val="28"/>
        </w:rPr>
      </w:pPr>
    </w:p>
    <w:p>
      <w:pPr>
        <w:ind w:right="-62" w:firstLine="560" w:firstLineChars="200"/>
        <w:rPr>
          <w:rFonts w:hint="eastAsia" w:ascii="仿宋" w:hAnsi="仿宋" w:cs="仿宋"/>
          <w:color w:val="auto"/>
          <w:szCs w:val="28"/>
        </w:rPr>
      </w:pPr>
    </w:p>
    <w:p>
      <w:pPr>
        <w:ind w:right="-62" w:firstLine="560" w:firstLineChars="200"/>
        <w:rPr>
          <w:rFonts w:hint="eastAsia" w:ascii="仿宋" w:hAnsi="仿宋" w:cs="仿宋"/>
          <w:color w:val="auto"/>
          <w:szCs w:val="28"/>
        </w:rPr>
      </w:pPr>
    </w:p>
    <w:p>
      <w:pPr>
        <w:ind w:right="-62" w:firstLine="560" w:firstLineChars="200"/>
        <w:rPr>
          <w:rFonts w:hint="eastAsia" w:ascii="仿宋" w:hAnsi="仿宋" w:cs="仿宋"/>
          <w:color w:val="auto"/>
          <w:szCs w:val="28"/>
        </w:rPr>
      </w:pPr>
    </w:p>
    <w:p>
      <w:pPr>
        <w:ind w:right="-62" w:firstLine="560" w:firstLineChars="200"/>
        <w:rPr>
          <w:rFonts w:hint="eastAsia" w:ascii="仿宋" w:hAnsi="仿宋" w:cs="仿宋"/>
          <w:color w:val="auto"/>
          <w:szCs w:val="28"/>
        </w:rPr>
      </w:pPr>
    </w:p>
    <w:p>
      <w:pPr>
        <w:ind w:right="-62" w:firstLine="560" w:firstLineChars="200"/>
        <w:rPr>
          <w:rFonts w:hint="eastAsia" w:ascii="仿宋" w:hAnsi="仿宋" w:cs="仿宋"/>
          <w:color w:val="auto"/>
          <w:szCs w:val="28"/>
        </w:rPr>
      </w:pPr>
      <w:r>
        <w:rPr>
          <w:rFonts w:hint="eastAsia" w:ascii="仿宋" w:hAnsi="仿宋" w:cs="仿宋"/>
          <w:color w:val="auto"/>
          <w:szCs w:val="28"/>
        </w:rPr>
        <w:t xml:space="preserve">甲方（签章）：                     乙方（签章）：          </w:t>
      </w:r>
    </w:p>
    <w:p>
      <w:pPr>
        <w:ind w:right="-62" w:firstLine="560" w:firstLineChars="200"/>
        <w:rPr>
          <w:rFonts w:hint="eastAsia" w:ascii="仿宋" w:hAnsi="仿宋" w:cs="仿宋"/>
          <w:color w:val="auto"/>
          <w:szCs w:val="28"/>
        </w:rPr>
      </w:pPr>
    </w:p>
    <w:p>
      <w:pPr>
        <w:ind w:right="-62" w:firstLine="560" w:firstLineChars="200"/>
        <w:rPr>
          <w:rFonts w:hint="eastAsia" w:ascii="仿宋" w:hAnsi="仿宋" w:cs="仿宋"/>
          <w:color w:val="auto"/>
          <w:szCs w:val="28"/>
        </w:rPr>
      </w:pPr>
    </w:p>
    <w:p>
      <w:pPr>
        <w:ind w:right="-62" w:firstLine="560" w:firstLineChars="200"/>
        <w:rPr>
          <w:rFonts w:hint="eastAsia" w:ascii="仿宋" w:hAnsi="仿宋" w:cs="仿宋"/>
          <w:color w:val="auto"/>
          <w:szCs w:val="28"/>
        </w:rPr>
      </w:pPr>
      <w:r>
        <w:rPr>
          <w:rFonts w:hint="eastAsia" w:ascii="仿宋" w:hAnsi="仿宋" w:cs="仿宋"/>
          <w:color w:val="auto"/>
          <w:szCs w:val="28"/>
        </w:rPr>
        <w:t xml:space="preserve">法定代表人（或委托人）：           法定代表人（或委托人）：    </w:t>
      </w:r>
    </w:p>
    <w:p>
      <w:pPr>
        <w:ind w:right="-62" w:firstLine="560" w:firstLineChars="200"/>
        <w:rPr>
          <w:rFonts w:hint="eastAsia" w:ascii="仿宋" w:hAnsi="仿宋" w:cs="仿宋"/>
          <w:color w:val="auto"/>
          <w:szCs w:val="28"/>
        </w:rPr>
      </w:pPr>
    </w:p>
    <w:p>
      <w:pPr>
        <w:ind w:right="-62" w:firstLine="560" w:firstLineChars="200"/>
        <w:rPr>
          <w:rFonts w:ascii="仿宋" w:hAnsi="仿宋" w:cs="仿宋"/>
          <w:color w:val="auto"/>
          <w:szCs w:val="28"/>
        </w:rPr>
      </w:pPr>
      <w:r>
        <w:rPr>
          <w:rFonts w:hint="eastAsia" w:ascii="仿宋" w:hAnsi="仿宋" w:cs="仿宋"/>
          <w:color w:val="auto"/>
          <w:szCs w:val="28"/>
        </w:rPr>
        <w:t xml:space="preserve">单位联系人：                      单位联系人：                     </w:t>
      </w:r>
    </w:p>
    <w:p>
      <w:pPr>
        <w:ind w:right="-62" w:firstLine="560" w:firstLineChars="200"/>
        <w:rPr>
          <w:rFonts w:ascii="仿宋" w:hAnsi="仿宋" w:cs="仿宋"/>
          <w:color w:val="auto"/>
          <w:szCs w:val="28"/>
        </w:rPr>
      </w:pPr>
      <w:r>
        <w:rPr>
          <w:rFonts w:hint="eastAsia" w:ascii="仿宋" w:hAnsi="仿宋" w:cs="仿宋"/>
          <w:color w:val="auto"/>
          <w:szCs w:val="28"/>
        </w:rPr>
        <w:t xml:space="preserve">电    话：                        电   话：               </w:t>
      </w:r>
    </w:p>
    <w:p>
      <w:pPr>
        <w:ind w:right="-62" w:firstLine="560" w:firstLineChars="200"/>
        <w:rPr>
          <w:rFonts w:ascii="仿宋" w:hAnsi="仿宋" w:cs="仿宋"/>
          <w:color w:val="auto"/>
          <w:szCs w:val="28"/>
        </w:rPr>
      </w:pPr>
      <w:r>
        <w:rPr>
          <w:rFonts w:hint="eastAsia" w:ascii="仿宋" w:hAnsi="仿宋" w:cs="仿宋"/>
          <w:color w:val="auto"/>
          <w:szCs w:val="28"/>
        </w:rPr>
        <w:t xml:space="preserve">年    月    日                    年    月    日        </w:t>
      </w:r>
    </w:p>
    <w:p>
      <w:pPr>
        <w:ind w:right="11"/>
        <w:rPr>
          <w:rFonts w:hint="eastAsia" w:ascii="仿宋" w:hAnsi="仿宋" w:cs="仿宋"/>
          <w:b/>
          <w:bCs/>
          <w:color w:val="auto"/>
          <w:sz w:val="32"/>
          <w:szCs w:val="32"/>
        </w:rPr>
      </w:pPr>
    </w:p>
    <w:p>
      <w:pPr>
        <w:ind w:right="11" w:firstLine="643" w:firstLineChars="200"/>
        <w:rPr>
          <w:rFonts w:hint="eastAsia" w:ascii="仿宋" w:hAnsi="仿宋" w:cs="仿宋"/>
          <w:b/>
          <w:bCs/>
          <w:color w:val="auto"/>
          <w:sz w:val="32"/>
          <w:szCs w:val="32"/>
        </w:rPr>
      </w:pPr>
    </w:p>
    <w:p>
      <w:pPr>
        <w:ind w:right="11" w:firstLine="643" w:firstLineChars="200"/>
        <w:rPr>
          <w:rFonts w:hint="eastAsia" w:ascii="仿宋" w:hAnsi="仿宋" w:cs="仿宋"/>
          <w:b/>
          <w:bCs/>
          <w:color w:val="auto"/>
          <w:sz w:val="32"/>
          <w:szCs w:val="32"/>
        </w:rPr>
      </w:pPr>
    </w:p>
    <w:p>
      <w:pPr>
        <w:ind w:right="11" w:firstLine="643" w:firstLineChars="200"/>
        <w:rPr>
          <w:rFonts w:hint="eastAsia" w:ascii="仿宋" w:hAnsi="仿宋" w:cs="仿宋"/>
          <w:b/>
          <w:bCs/>
          <w:color w:val="auto"/>
          <w:sz w:val="32"/>
          <w:szCs w:val="32"/>
        </w:rPr>
      </w:pPr>
    </w:p>
    <w:p>
      <w:pPr>
        <w:ind w:right="11" w:firstLine="643" w:firstLineChars="200"/>
        <w:rPr>
          <w:rFonts w:hint="eastAsia" w:ascii="仿宋" w:hAnsi="仿宋" w:cs="仿宋"/>
          <w:b/>
          <w:bCs/>
          <w:color w:val="auto"/>
          <w:sz w:val="32"/>
          <w:szCs w:val="32"/>
        </w:rPr>
      </w:pPr>
    </w:p>
    <w:p>
      <w:pPr>
        <w:ind w:right="11" w:firstLine="643" w:firstLineChars="200"/>
        <w:rPr>
          <w:rFonts w:hint="eastAsia" w:ascii="仿宋" w:hAnsi="仿宋" w:cs="仿宋"/>
          <w:b/>
          <w:bCs/>
          <w:color w:val="auto"/>
          <w:sz w:val="32"/>
          <w:szCs w:val="32"/>
        </w:rPr>
      </w:pPr>
    </w:p>
    <w:p>
      <w:pPr>
        <w:ind w:right="11" w:firstLine="643" w:firstLineChars="200"/>
        <w:rPr>
          <w:color w:val="auto"/>
        </w:rPr>
      </w:pPr>
      <w:r>
        <w:rPr>
          <w:rFonts w:hint="eastAsia" w:ascii="仿宋" w:hAnsi="仿宋" w:cs="仿宋"/>
          <w:b/>
          <w:bCs/>
          <w:color w:val="auto"/>
          <w:sz w:val="32"/>
          <w:szCs w:val="32"/>
        </w:rPr>
        <w:t>特别提示：公安县</w:t>
      </w:r>
      <w:r>
        <w:rPr>
          <w:rFonts w:hint="eastAsia" w:ascii="仿宋" w:hAnsi="仿宋" w:cs="仿宋"/>
          <w:b/>
          <w:bCs/>
          <w:color w:val="auto"/>
          <w:sz w:val="32"/>
          <w:szCs w:val="32"/>
          <w:lang w:val="en-US" w:eastAsia="zh-CN"/>
        </w:rPr>
        <w:t>城投</w:t>
      </w:r>
      <w:r>
        <w:rPr>
          <w:rFonts w:hint="eastAsia" w:ascii="仿宋" w:hAnsi="仿宋" w:cs="仿宋"/>
          <w:b/>
          <w:bCs/>
          <w:color w:val="auto"/>
          <w:sz w:val="32"/>
          <w:szCs w:val="32"/>
        </w:rPr>
        <w:t>公司资产均属国有资产，严禁私自转让、转租，一经发现，房屋或门面立即收回，损失由承租人自负。</w:t>
      </w:r>
    </w:p>
    <w:sectPr>
      <w:footerReference r:id="rId6" w:type="default"/>
      <w:pgSz w:w="11906" w:h="16838"/>
      <w:pgMar w:top="1417" w:right="1247" w:bottom="1417" w:left="1247" w:header="851" w:footer="992" w:gutter="0"/>
      <w:pgNumType w:fmt="decimal" w:start="2"/>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5435"/>
        <w:tab w:val="clear" w:pos="4153"/>
      </w:tabs>
    </w:pPr>
    <w:r>
      <w:rPr>
        <w:rFonts w:eastAsia="宋体"/>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rPr>
                              <w:rFonts w:eastAsia="宋体"/>
                            </w:rPr>
                          </w:pPr>
                          <w:r>
                            <w:rPr>
                              <w:rFonts w:eastAsia="宋体"/>
                            </w:rPr>
                            <w:t xml:space="preserve">第 </w:t>
                          </w:r>
                          <w:r>
                            <w:rPr>
                              <w:rFonts w:eastAsia="宋体"/>
                            </w:rPr>
                            <w:fldChar w:fldCharType="begin"/>
                          </w:r>
                          <w:r>
                            <w:rPr>
                              <w:rFonts w:eastAsia="宋体"/>
                            </w:rPr>
                            <w:instrText xml:space="preserve"> PAGE  \* MERGEFORMAT </w:instrText>
                          </w:r>
                          <w:r>
                            <w:rPr>
                              <w:rFonts w:eastAsia="宋体"/>
                            </w:rPr>
                            <w:fldChar w:fldCharType="separate"/>
                          </w:r>
                          <w:r>
                            <w:rPr>
                              <w:rFonts w:eastAsia="宋体"/>
                            </w:rPr>
                            <w:t>1</w:t>
                          </w:r>
                          <w:r>
                            <w:rPr>
                              <w:rFonts w:eastAsia="宋体"/>
                            </w:rPr>
                            <w:fldChar w:fldCharType="end"/>
                          </w:r>
                          <w:r>
                            <w:rPr>
                              <w:rFonts w:eastAsia="宋体"/>
                            </w:rPr>
                            <w:t xml:space="preserve"> 页 共 </w:t>
                          </w:r>
                          <w:r>
                            <w:rPr>
                              <w:rFonts w:eastAsia="宋体"/>
                            </w:rPr>
                            <w:fldChar w:fldCharType="begin"/>
                          </w:r>
                          <w:r>
                            <w:rPr>
                              <w:rFonts w:eastAsia="宋体"/>
                            </w:rPr>
                            <w:instrText xml:space="preserve"> NUMPAGES  \* MERGEFORMAT </w:instrText>
                          </w:r>
                          <w:r>
                            <w:rPr>
                              <w:rFonts w:eastAsia="宋体"/>
                            </w:rPr>
                            <w:fldChar w:fldCharType="separate"/>
                          </w:r>
                          <w:r>
                            <w:rPr>
                              <w:rFonts w:eastAsia="宋体"/>
                            </w:rPr>
                            <w:t>10</w:t>
                          </w:r>
                          <w:r>
                            <w:rPr>
                              <w:rFonts w:eastAsia="宋体"/>
                            </w:rPr>
                            <w:fldChar w:fldCharType="end"/>
                          </w:r>
                          <w:r>
                            <w:rPr>
                              <w:rFonts w:eastAsia="宋体"/>
                            </w:rPr>
                            <w:t xml:space="preserve"> 页</w:t>
                          </w:r>
                        </w:p>
                      </w:txbxContent>
                    </wps:txbx>
                    <wps:bodyPr wrap="none" lIns="0" tIns="0" rIns="0" bIns="0" upright="1">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2DFAPDAQAAjwMAAA4AAABkcnMvZTJvRG9jLnhtbK1TS27bMBDdF+gd&#10;CO5r2VoUhmA5KGAkCFC0AdIegKYoiwB/mKEt+QLtDbrqpvuey+fokJKcNN1k0Y00Mxy9ee9xtLkZ&#10;rGEnBai9q/lqseRMOekb7Q41//rl9t2aM4zCNcJ4p2p+Vshvtm/fbPpQqdJ33jQKGIE4rPpQ8y7G&#10;UBUFyk5ZgQsflKPD1oMVkVI4FA2IntCtKcrl8n3Re2gCeKkQqbobD/mECK8B9G2rpdp5ebTKxREV&#10;lBGRJGGnA/JtZtu2SsbPbYsqMlNzUhrzk4ZQvE/PYrsR1QFE6LScKIjXUHihyQrtaOgVaieiYEfQ&#10;/0BZLcGjb+NCeluMQrIjpGK1fOHNYyeCylrIagxX0/H/wcpPpwdguql5yZkTli788uP75efvy69v&#10;rEz29AEr6noMDzBlSGHSOrRg05tUsCFber5aqobIJBVX63K9XpLbks7mhHCKp88DYLxT3rIU1Bzo&#10;zrKV4vQR49g6t6Rpzt9qY6guKuP+KhBmqhSJ8cgxRXHYDxPxvW/OpLan6665o+3mzNw7cjNtxhzA&#10;HOzn4BhAHzqitsq8MHw4RiKRuaUJI+w0mO4pq5t2Ki3C8zx3Pf1H2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rYMUA8MBAACPAwAADgAAAAAAAAABACAAAAAfAQAAZHJzL2Uyb0RvYy54bWxQ&#10;SwUGAAAAAAYABgBZAQAAVAUAAAAA&#10;">
              <v:fill on="f" focussize="0,0"/>
              <v:stroke on="f"/>
              <v:imagedata o:title=""/>
              <o:lock v:ext="edit" aspectratio="f"/>
              <v:textbox inset="0mm,0mm,0mm,0mm" style="mso-fit-shape-to-text:t;">
                <w:txbxContent>
                  <w:p>
                    <w:pPr>
                      <w:pStyle w:val="3"/>
                      <w:rPr>
                        <w:rFonts w:eastAsia="宋体"/>
                      </w:rPr>
                    </w:pPr>
                    <w:r>
                      <w:rPr>
                        <w:rFonts w:eastAsia="宋体"/>
                      </w:rPr>
                      <w:t xml:space="preserve">第 </w:t>
                    </w:r>
                    <w:r>
                      <w:rPr>
                        <w:rFonts w:eastAsia="宋体"/>
                      </w:rPr>
                      <w:fldChar w:fldCharType="begin"/>
                    </w:r>
                    <w:r>
                      <w:rPr>
                        <w:rFonts w:eastAsia="宋体"/>
                      </w:rPr>
                      <w:instrText xml:space="preserve"> PAGE  \* MERGEFORMAT </w:instrText>
                    </w:r>
                    <w:r>
                      <w:rPr>
                        <w:rFonts w:eastAsia="宋体"/>
                      </w:rPr>
                      <w:fldChar w:fldCharType="separate"/>
                    </w:r>
                    <w:r>
                      <w:rPr>
                        <w:rFonts w:eastAsia="宋体"/>
                      </w:rPr>
                      <w:t>1</w:t>
                    </w:r>
                    <w:r>
                      <w:rPr>
                        <w:rFonts w:eastAsia="宋体"/>
                      </w:rPr>
                      <w:fldChar w:fldCharType="end"/>
                    </w:r>
                    <w:r>
                      <w:rPr>
                        <w:rFonts w:eastAsia="宋体"/>
                      </w:rPr>
                      <w:t xml:space="preserve"> 页 共 </w:t>
                    </w:r>
                    <w:r>
                      <w:rPr>
                        <w:rFonts w:eastAsia="宋体"/>
                      </w:rPr>
                      <w:fldChar w:fldCharType="begin"/>
                    </w:r>
                    <w:r>
                      <w:rPr>
                        <w:rFonts w:eastAsia="宋体"/>
                      </w:rPr>
                      <w:instrText xml:space="preserve"> NUMPAGES  \* MERGEFORMAT </w:instrText>
                    </w:r>
                    <w:r>
                      <w:rPr>
                        <w:rFonts w:eastAsia="宋体"/>
                      </w:rPr>
                      <w:fldChar w:fldCharType="separate"/>
                    </w:r>
                    <w:r>
                      <w:rPr>
                        <w:rFonts w:eastAsia="宋体"/>
                      </w:rPr>
                      <w:t>10</w:t>
                    </w:r>
                    <w:r>
                      <w:rPr>
                        <w:rFonts w:eastAsia="宋体"/>
                      </w:rPr>
                      <w:fldChar w:fldCharType="end"/>
                    </w:r>
                    <w:r>
                      <w:rPr>
                        <w:rFonts w:eastAsia="宋体"/>
                      </w:rPr>
                      <w:t xml:space="preserve"> 页</w:t>
                    </w:r>
                  </w:p>
                </w:txbxContent>
              </v:textbox>
            </v:rect>
          </w:pict>
        </mc:Fallback>
      </mc:AlternateContent>
    </w:r>
    <w:r>
      <w:rPr>
        <w:rFonts w:hint="eastAsia"/>
        <w:lang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E876E4"/>
    <w:multiLevelType w:val="singleLevel"/>
    <w:tmpl w:val="A1E876E4"/>
    <w:lvl w:ilvl="0" w:tentative="0">
      <w:start w:val="1"/>
      <w:numFmt w:val="decimal"/>
      <w:suff w:val="nothing"/>
      <w:lvlText w:val="%1、"/>
      <w:lvlJc w:val="left"/>
    </w:lvl>
  </w:abstractNum>
  <w:abstractNum w:abstractNumId="1">
    <w:nsid w:val="F36D9F6E"/>
    <w:multiLevelType w:val="singleLevel"/>
    <w:tmpl w:val="F36D9F6E"/>
    <w:lvl w:ilvl="0" w:tentative="0">
      <w:start w:val="1"/>
      <w:numFmt w:val="chineseCounting"/>
      <w:suff w:val="nothing"/>
      <w:lvlText w:val="%1、"/>
      <w:lvlJc w:val="left"/>
      <w:pPr>
        <w:ind w:left="-2" w:firstLine="420"/>
      </w:pPr>
      <w:rPr>
        <w:rFonts w:hint="eastAsia"/>
        <w:b/>
        <w:bCs/>
      </w:rPr>
    </w:lvl>
  </w:abstractNum>
  <w:abstractNum w:abstractNumId="2">
    <w:nsid w:val="2D1EB46A"/>
    <w:multiLevelType w:val="singleLevel"/>
    <w:tmpl w:val="2D1EB46A"/>
    <w:lvl w:ilvl="0" w:tentative="0">
      <w:start w:val="1"/>
      <w:numFmt w:val="decimal"/>
      <w:suff w:val="nothing"/>
      <w:lvlText w:val="%1、"/>
      <w:lvlJc w:val="left"/>
    </w:lvl>
  </w:abstractNum>
  <w:abstractNum w:abstractNumId="3">
    <w:nsid w:val="57B7B2BF"/>
    <w:multiLevelType w:val="singleLevel"/>
    <w:tmpl w:val="57B7B2BF"/>
    <w:lvl w:ilvl="0" w:tentative="0">
      <w:start w:val="1"/>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NmZhOWM0ZTY1MzU5NDcyMWRiOWVhN2E0NGE3N2QifQ=="/>
  </w:docVars>
  <w:rsids>
    <w:rsidRoot w:val="59515DEA"/>
    <w:rsid w:val="00515C5E"/>
    <w:rsid w:val="007F6C6F"/>
    <w:rsid w:val="01B91D0C"/>
    <w:rsid w:val="025C1016"/>
    <w:rsid w:val="04B54A0D"/>
    <w:rsid w:val="053578FC"/>
    <w:rsid w:val="05926AFC"/>
    <w:rsid w:val="065B3392"/>
    <w:rsid w:val="068B011B"/>
    <w:rsid w:val="068B1EC9"/>
    <w:rsid w:val="06CC603E"/>
    <w:rsid w:val="0769784D"/>
    <w:rsid w:val="083409AA"/>
    <w:rsid w:val="085B3B1D"/>
    <w:rsid w:val="095E38C5"/>
    <w:rsid w:val="0A40121D"/>
    <w:rsid w:val="0AA556D8"/>
    <w:rsid w:val="0AAE262A"/>
    <w:rsid w:val="0B0009AC"/>
    <w:rsid w:val="0BDE521C"/>
    <w:rsid w:val="0D553231"/>
    <w:rsid w:val="0D766D04"/>
    <w:rsid w:val="0D7F02AE"/>
    <w:rsid w:val="0E5C05EF"/>
    <w:rsid w:val="0F6459AD"/>
    <w:rsid w:val="0F7D6A6F"/>
    <w:rsid w:val="0FC1070A"/>
    <w:rsid w:val="10467036"/>
    <w:rsid w:val="11166833"/>
    <w:rsid w:val="113E3439"/>
    <w:rsid w:val="12535865"/>
    <w:rsid w:val="13182D37"/>
    <w:rsid w:val="1339240D"/>
    <w:rsid w:val="133E0E6F"/>
    <w:rsid w:val="134C0C32"/>
    <w:rsid w:val="15826376"/>
    <w:rsid w:val="15B14D7D"/>
    <w:rsid w:val="164E081E"/>
    <w:rsid w:val="17EC02EE"/>
    <w:rsid w:val="18E90CD1"/>
    <w:rsid w:val="1929373E"/>
    <w:rsid w:val="193E101D"/>
    <w:rsid w:val="1A2C34CF"/>
    <w:rsid w:val="1A491A28"/>
    <w:rsid w:val="1A4A5842"/>
    <w:rsid w:val="1A6E32BE"/>
    <w:rsid w:val="1DDE2DCF"/>
    <w:rsid w:val="1E605592"/>
    <w:rsid w:val="1EAB0F03"/>
    <w:rsid w:val="20C938C2"/>
    <w:rsid w:val="210E39CB"/>
    <w:rsid w:val="22160D89"/>
    <w:rsid w:val="22C34341"/>
    <w:rsid w:val="22DA0704"/>
    <w:rsid w:val="22F32E79"/>
    <w:rsid w:val="23291BF2"/>
    <w:rsid w:val="23887A65"/>
    <w:rsid w:val="23C71C0F"/>
    <w:rsid w:val="242552B4"/>
    <w:rsid w:val="245636BF"/>
    <w:rsid w:val="247E1937"/>
    <w:rsid w:val="24C34ACD"/>
    <w:rsid w:val="2631557C"/>
    <w:rsid w:val="274F0899"/>
    <w:rsid w:val="278C389C"/>
    <w:rsid w:val="28836A4D"/>
    <w:rsid w:val="29363ABF"/>
    <w:rsid w:val="2A443FBA"/>
    <w:rsid w:val="2B7B3A0B"/>
    <w:rsid w:val="2BEB393D"/>
    <w:rsid w:val="2F4800A8"/>
    <w:rsid w:val="2FA07EE4"/>
    <w:rsid w:val="300C37CC"/>
    <w:rsid w:val="30E738F1"/>
    <w:rsid w:val="31010E56"/>
    <w:rsid w:val="3106646D"/>
    <w:rsid w:val="3110035A"/>
    <w:rsid w:val="31322DBE"/>
    <w:rsid w:val="31F462C5"/>
    <w:rsid w:val="31FB7710"/>
    <w:rsid w:val="33A15FD9"/>
    <w:rsid w:val="33F627C9"/>
    <w:rsid w:val="343B642D"/>
    <w:rsid w:val="344572AC"/>
    <w:rsid w:val="346B7679"/>
    <w:rsid w:val="34713BFD"/>
    <w:rsid w:val="34E6283D"/>
    <w:rsid w:val="358B0CEF"/>
    <w:rsid w:val="36054F45"/>
    <w:rsid w:val="3679148F"/>
    <w:rsid w:val="36897924"/>
    <w:rsid w:val="370074BA"/>
    <w:rsid w:val="37BC7885"/>
    <w:rsid w:val="384F06F9"/>
    <w:rsid w:val="3A1439A9"/>
    <w:rsid w:val="3BA96372"/>
    <w:rsid w:val="3BB93588"/>
    <w:rsid w:val="3BD3519D"/>
    <w:rsid w:val="3BF45CEC"/>
    <w:rsid w:val="3C2123AD"/>
    <w:rsid w:val="3CB46D7D"/>
    <w:rsid w:val="3D5818A5"/>
    <w:rsid w:val="3D9472DD"/>
    <w:rsid w:val="3DEE62BF"/>
    <w:rsid w:val="3E371A14"/>
    <w:rsid w:val="3EF90412"/>
    <w:rsid w:val="3F0D77B7"/>
    <w:rsid w:val="3F593C0C"/>
    <w:rsid w:val="3F724CCD"/>
    <w:rsid w:val="40297A82"/>
    <w:rsid w:val="404339FD"/>
    <w:rsid w:val="40D21EC7"/>
    <w:rsid w:val="41197AF6"/>
    <w:rsid w:val="412D5A99"/>
    <w:rsid w:val="427E2307"/>
    <w:rsid w:val="42B82FD3"/>
    <w:rsid w:val="42CD0B98"/>
    <w:rsid w:val="42EB101F"/>
    <w:rsid w:val="436B596E"/>
    <w:rsid w:val="43C71A8C"/>
    <w:rsid w:val="45482758"/>
    <w:rsid w:val="467E394B"/>
    <w:rsid w:val="47264D1B"/>
    <w:rsid w:val="472B0583"/>
    <w:rsid w:val="486C7642"/>
    <w:rsid w:val="48C600AC"/>
    <w:rsid w:val="48C85800"/>
    <w:rsid w:val="49A71AE5"/>
    <w:rsid w:val="4A266DE0"/>
    <w:rsid w:val="4AD4683C"/>
    <w:rsid w:val="4AF55130"/>
    <w:rsid w:val="4B162A3F"/>
    <w:rsid w:val="4B294DDA"/>
    <w:rsid w:val="4B360676"/>
    <w:rsid w:val="4B871B00"/>
    <w:rsid w:val="4BED4059"/>
    <w:rsid w:val="4C5440D8"/>
    <w:rsid w:val="4D6E20B0"/>
    <w:rsid w:val="4DD1362D"/>
    <w:rsid w:val="4F3B3932"/>
    <w:rsid w:val="4FCC762D"/>
    <w:rsid w:val="51BC69A8"/>
    <w:rsid w:val="537F7C8D"/>
    <w:rsid w:val="53A414A2"/>
    <w:rsid w:val="54154CC5"/>
    <w:rsid w:val="5492326E"/>
    <w:rsid w:val="54C83F56"/>
    <w:rsid w:val="54DF6C0A"/>
    <w:rsid w:val="558C48E3"/>
    <w:rsid w:val="55B94FAC"/>
    <w:rsid w:val="56AD2D63"/>
    <w:rsid w:val="56B55774"/>
    <w:rsid w:val="58A0166A"/>
    <w:rsid w:val="58C44394"/>
    <w:rsid w:val="58EE29BD"/>
    <w:rsid w:val="5943175D"/>
    <w:rsid w:val="59515DEA"/>
    <w:rsid w:val="59C65C63"/>
    <w:rsid w:val="5A9A53AC"/>
    <w:rsid w:val="5AF34ABD"/>
    <w:rsid w:val="5BAF4E87"/>
    <w:rsid w:val="5D8D744A"/>
    <w:rsid w:val="5DE27796"/>
    <w:rsid w:val="5E3E24F3"/>
    <w:rsid w:val="5E9F5687"/>
    <w:rsid w:val="605B3830"/>
    <w:rsid w:val="60B538F4"/>
    <w:rsid w:val="61695AD8"/>
    <w:rsid w:val="61C62F2B"/>
    <w:rsid w:val="623F6839"/>
    <w:rsid w:val="628F77C1"/>
    <w:rsid w:val="63021D41"/>
    <w:rsid w:val="63D74F7B"/>
    <w:rsid w:val="63DA2CBD"/>
    <w:rsid w:val="643F0D73"/>
    <w:rsid w:val="646D768E"/>
    <w:rsid w:val="65055B18"/>
    <w:rsid w:val="651B358E"/>
    <w:rsid w:val="65843EC3"/>
    <w:rsid w:val="65C21C5B"/>
    <w:rsid w:val="67580AC9"/>
    <w:rsid w:val="68112A26"/>
    <w:rsid w:val="687E11BA"/>
    <w:rsid w:val="68AE6A56"/>
    <w:rsid w:val="68E36170"/>
    <w:rsid w:val="695928D6"/>
    <w:rsid w:val="69B35F37"/>
    <w:rsid w:val="69D02B99"/>
    <w:rsid w:val="6A9040D6"/>
    <w:rsid w:val="6BA51E03"/>
    <w:rsid w:val="6C423AF6"/>
    <w:rsid w:val="6CC664D5"/>
    <w:rsid w:val="6CE81FA7"/>
    <w:rsid w:val="6D0A4613"/>
    <w:rsid w:val="6DAA54AF"/>
    <w:rsid w:val="6F0230C8"/>
    <w:rsid w:val="6F790700"/>
    <w:rsid w:val="70D6480D"/>
    <w:rsid w:val="72C963D7"/>
    <w:rsid w:val="738A200A"/>
    <w:rsid w:val="7434641A"/>
    <w:rsid w:val="76A01B45"/>
    <w:rsid w:val="76B92C06"/>
    <w:rsid w:val="77364257"/>
    <w:rsid w:val="777F79AC"/>
    <w:rsid w:val="782B18E2"/>
    <w:rsid w:val="78526E6F"/>
    <w:rsid w:val="790A0E6E"/>
    <w:rsid w:val="797B5B6A"/>
    <w:rsid w:val="79892D64"/>
    <w:rsid w:val="7A9E45ED"/>
    <w:rsid w:val="7AF67F85"/>
    <w:rsid w:val="7B096151"/>
    <w:rsid w:val="7C7970C0"/>
    <w:rsid w:val="7CFD1A9F"/>
    <w:rsid w:val="7D1B7C95"/>
    <w:rsid w:val="7D366C45"/>
    <w:rsid w:val="7E0405CD"/>
    <w:rsid w:val="7E235ED6"/>
    <w:rsid w:val="7F376DBE"/>
    <w:rsid w:val="7FD3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jc w:val="both"/>
    </w:pPr>
    <w:rPr>
      <w:rFonts w:ascii="Calibri" w:hAnsi="Calibri" w:eastAsia="仿宋" w:cs="黑体"/>
      <w:kern w:val="2"/>
      <w:sz w:val="28"/>
      <w:szCs w:val="22"/>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footer"/>
    <w:basedOn w:val="1"/>
    <w:autoRedefine/>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4910</Words>
  <Characters>4952</Characters>
  <Lines>0</Lines>
  <Paragraphs>0</Paragraphs>
  <TotalTime>16</TotalTime>
  <ScaleCrop>false</ScaleCrop>
  <LinksUpToDate>false</LinksUpToDate>
  <CharactersWithSpaces>5399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2023-02-13T02:00:00Z</dcterms:created>
  <dc:creator>安鑫资产综合经营部</dc:creator>
  <cp:lastModifiedBy>范范</cp:lastModifiedBy>
  <cp:lastPrinted>2024-03-28T00:54:35Z</cp:lastPrinted>
  <dcterms:modified xsi:type="dcterms:W3CDTF">2024-03-28T01:01:01Z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279D4923FC1F4CCB88A70A7B7AC02518_13</vt:lpwstr>
  </property>
</Properties>
</file>